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18A" w:rsidRDefault="00606136" w:rsidP="009C718A">
      <w:pPr>
        <w:ind w:left="1440"/>
        <w:rPr>
          <w:rFonts w:ascii="Comic Sans MS" w:hAnsi="Comic Sans MS"/>
          <w:b/>
          <w:color w:val="0000CC"/>
          <w:sz w:val="36"/>
          <w:szCs w:val="36"/>
        </w:rPr>
      </w:pPr>
      <w:bookmarkStart w:id="0" w:name="_GoBack"/>
      <w:bookmarkEnd w:id="0"/>
      <w:r w:rsidRPr="00185B58">
        <w:rPr>
          <w:rFonts w:ascii="Comic Sans MS" w:hAnsi="Comic Sans MS"/>
          <w:b/>
          <w:color w:val="0000CC"/>
          <w:sz w:val="36"/>
          <w:szCs w:val="36"/>
        </w:rPr>
        <w:t>HEALTH PROMOTING SCHOOLS</w:t>
      </w:r>
    </w:p>
    <w:p w:rsidR="00606136" w:rsidRPr="00185B58" w:rsidRDefault="009C718A" w:rsidP="009C718A">
      <w:pPr>
        <w:ind w:left="1440"/>
        <w:rPr>
          <w:rFonts w:ascii="Comic Sans MS" w:hAnsi="Comic Sans MS"/>
          <w:b/>
          <w:color w:val="0000CC"/>
          <w:sz w:val="36"/>
          <w:szCs w:val="36"/>
        </w:rPr>
      </w:pPr>
      <w:r>
        <w:rPr>
          <w:rFonts w:ascii="Comic Sans MS" w:hAnsi="Comic Sans MS"/>
          <w:b/>
          <w:color w:val="0000CC"/>
          <w:sz w:val="36"/>
          <w:szCs w:val="36"/>
        </w:rPr>
        <w:t xml:space="preserve">          </w:t>
      </w:r>
      <w:r w:rsidRPr="00185B58">
        <w:rPr>
          <w:rFonts w:ascii="Comic Sans MS" w:hAnsi="Comic Sans MS"/>
          <w:b/>
          <w:color w:val="0000CC"/>
          <w:sz w:val="36"/>
          <w:szCs w:val="36"/>
        </w:rPr>
        <w:t>NEWSLETTER</w:t>
      </w:r>
      <w:r>
        <w:rPr>
          <w:rFonts w:ascii="Comic Sans MS" w:hAnsi="Comic Sans MS"/>
          <w:b/>
          <w:color w:val="0000CC"/>
          <w:sz w:val="36"/>
          <w:szCs w:val="36"/>
        </w:rPr>
        <w:t xml:space="preserve">  </w:t>
      </w:r>
      <w:r w:rsidR="00606136" w:rsidRPr="00185B58">
        <w:rPr>
          <w:rFonts w:ascii="Comic Sans MS" w:hAnsi="Comic Sans MS"/>
          <w:b/>
          <w:color w:val="0000CC"/>
          <w:sz w:val="36"/>
          <w:szCs w:val="36"/>
        </w:rPr>
        <w:t xml:space="preserve"> </w:t>
      </w:r>
      <w:r>
        <w:rPr>
          <w:rFonts w:ascii="Comic Sans MS" w:hAnsi="Comic Sans MS"/>
          <w:b/>
          <w:color w:val="0000CC"/>
          <w:sz w:val="36"/>
          <w:szCs w:val="36"/>
        </w:rPr>
        <w:t xml:space="preserve">                                    </w:t>
      </w:r>
    </w:p>
    <w:p w:rsidR="00606136" w:rsidRDefault="008533BE" w:rsidP="00FB3B36">
      <w:pPr>
        <w:jc w:val="center"/>
        <w:rPr>
          <w:rFonts w:ascii="Comic Sans MS" w:hAnsi="Comic Sans MS"/>
          <w:b/>
          <w:color w:val="0000CC"/>
          <w:sz w:val="36"/>
          <w:szCs w:val="36"/>
        </w:rPr>
      </w:pPr>
      <w:r>
        <w:rPr>
          <w:rFonts w:ascii="Comic Sans MS" w:hAnsi="Comic Sans MS"/>
          <w:b/>
          <w:color w:val="0000CC"/>
          <w:sz w:val="36"/>
          <w:szCs w:val="36"/>
        </w:rPr>
        <w:t>OCTOBER</w:t>
      </w:r>
      <w:r w:rsidR="00FB3B36" w:rsidRPr="00185B58">
        <w:rPr>
          <w:rFonts w:ascii="Comic Sans MS" w:hAnsi="Comic Sans MS"/>
          <w:b/>
          <w:color w:val="0000CC"/>
          <w:sz w:val="36"/>
          <w:szCs w:val="36"/>
        </w:rPr>
        <w:t xml:space="preserve"> 2014</w:t>
      </w:r>
    </w:p>
    <w:p w:rsidR="00185B58" w:rsidRPr="00185B58" w:rsidRDefault="009C718A" w:rsidP="00FB3B36">
      <w:pPr>
        <w:jc w:val="center"/>
        <w:rPr>
          <w:rFonts w:ascii="Comic Sans MS" w:hAnsi="Comic Sans MS"/>
          <w:b/>
          <w:color w:val="0000CC"/>
          <w:sz w:val="36"/>
          <w:szCs w:val="36"/>
        </w:rPr>
      </w:pPr>
      <w:r>
        <w:rPr>
          <w:rFonts w:ascii="Tahoma" w:hAnsi="Tahoma" w:cs="Tahoma"/>
          <w:noProof/>
          <w:color w:val="000000"/>
          <w:lang w:eastAsia="en-CA"/>
        </w:rPr>
        <w:drawing>
          <wp:anchor distT="0" distB="0" distL="0" distR="0" simplePos="0" relativeHeight="251661312" behindDoc="0" locked="0" layoutInCell="1" allowOverlap="0" wp14:anchorId="715C0E11" wp14:editId="7394A380">
            <wp:simplePos x="0" y="0"/>
            <wp:positionH relativeFrom="column">
              <wp:posOffset>-266065</wp:posOffset>
            </wp:positionH>
            <wp:positionV relativeFrom="line">
              <wp:posOffset>-1624965</wp:posOffset>
            </wp:positionV>
            <wp:extent cx="1345565" cy="753110"/>
            <wp:effectExtent l="0" t="0" r="6985" b="8890"/>
            <wp:wrapSquare wrapText="bothSides"/>
            <wp:docPr id="4" name="Picture 4" descr="http://insidenet.interiorhealth.ca/printing/PublishingImages/ih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sidenet.interiorhealth.ca/printing/PublishingImages/ih_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5565" cy="7531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5B58" w:rsidRPr="00185B58" w:rsidRDefault="00185B58" w:rsidP="00FB3B36">
      <w:pPr>
        <w:jc w:val="center"/>
        <w:rPr>
          <w:rFonts w:ascii="Comic Sans MS" w:hAnsi="Comic Sans MS"/>
          <w:b/>
          <w:color w:val="FF0000"/>
          <w:sz w:val="32"/>
          <w:szCs w:val="32"/>
        </w:rPr>
      </w:pPr>
      <w:r w:rsidRPr="00185B58">
        <w:rPr>
          <w:rFonts w:ascii="Comic Sans MS" w:hAnsi="Comic Sans MS"/>
          <w:b/>
          <w:color w:val="0000CC"/>
          <w:sz w:val="32"/>
          <w:szCs w:val="32"/>
        </w:rPr>
        <w:t>HEALTH PROMOTION</w:t>
      </w:r>
    </w:p>
    <w:p w:rsidR="000743CE" w:rsidRPr="000743CE" w:rsidRDefault="002D16D8" w:rsidP="000743CE">
      <w:pPr>
        <w:spacing w:after="0" w:line="360" w:lineRule="auto"/>
        <w:rPr>
          <w:rFonts w:ascii="Batang" w:eastAsia="Batang" w:hAnsi="Batang" w:cs="Calibri"/>
          <w:b/>
          <w:color w:val="FF0000"/>
          <w:sz w:val="24"/>
          <w:szCs w:val="24"/>
          <w:lang w:eastAsia="en-CA"/>
        </w:rPr>
      </w:pPr>
      <w:r>
        <w:rPr>
          <w:noProof/>
          <w:color w:val="0000FF"/>
          <w:sz w:val="19"/>
          <w:szCs w:val="19"/>
          <w:lang w:eastAsia="en-CA"/>
        </w:rPr>
        <w:drawing>
          <wp:inline distT="0" distB="0" distL="0" distR="0" wp14:anchorId="57A56503" wp14:editId="7F210438">
            <wp:extent cx="1308937" cy="746660"/>
            <wp:effectExtent l="0" t="0" r="5715" b="0"/>
            <wp:docPr id="15" name="Picture 15" descr="http://psychologyfoundation.org/themes/PFCnew/images/logo.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sychologyfoundation.org/themes/PFCnew/images/logo.gif">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9066" cy="746733"/>
                    </a:xfrm>
                    <a:prstGeom prst="rect">
                      <a:avLst/>
                    </a:prstGeom>
                    <a:noFill/>
                    <a:ln>
                      <a:noFill/>
                    </a:ln>
                  </pic:spPr>
                </pic:pic>
              </a:graphicData>
            </a:graphic>
          </wp:inline>
        </w:drawing>
      </w:r>
      <w:r>
        <w:rPr>
          <w:rFonts w:ascii="Batang" w:eastAsia="Batang" w:hAnsi="Batang" w:cs="Calibri"/>
          <w:b/>
          <w:color w:val="FF0000"/>
          <w:sz w:val="24"/>
          <w:szCs w:val="24"/>
          <w:lang w:eastAsia="en-CA"/>
        </w:rPr>
        <w:t xml:space="preserve">        </w:t>
      </w:r>
      <w:r>
        <w:rPr>
          <w:noProof/>
          <w:color w:val="0000FF"/>
          <w:sz w:val="19"/>
          <w:szCs w:val="19"/>
          <w:lang w:eastAsia="en-CA"/>
        </w:rPr>
        <w:drawing>
          <wp:inline distT="0" distB="0" distL="0" distR="0" wp14:anchorId="1F913388" wp14:editId="2072AB52">
            <wp:extent cx="1104252" cy="973279"/>
            <wp:effectExtent l="0" t="0" r="1270" b="0"/>
            <wp:docPr id="17" name="Picture 17" descr="http://psychologyfoundation.org/themes/PFCnew/images/programs/khstLogo.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sychologyfoundation.org/themes/PFCnew/images/programs/khstLogo.pn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04489" cy="973488"/>
                    </a:xfrm>
                    <a:prstGeom prst="rect">
                      <a:avLst/>
                    </a:prstGeom>
                    <a:noFill/>
                    <a:ln>
                      <a:noFill/>
                    </a:ln>
                  </pic:spPr>
                </pic:pic>
              </a:graphicData>
            </a:graphic>
          </wp:inline>
        </w:drawing>
      </w:r>
      <w:r>
        <w:rPr>
          <w:rFonts w:ascii="Batang" w:eastAsia="Batang" w:hAnsi="Batang" w:cs="Calibri"/>
          <w:b/>
          <w:color w:val="FF0000"/>
          <w:sz w:val="24"/>
          <w:szCs w:val="24"/>
          <w:lang w:eastAsia="en-CA"/>
        </w:rPr>
        <w:t xml:space="preserve">                    </w:t>
      </w:r>
      <w:r w:rsidRPr="002D16D8">
        <w:rPr>
          <w:noProof/>
          <w:color w:val="0000FF"/>
          <w:sz w:val="19"/>
          <w:szCs w:val="19"/>
          <w:lang w:eastAsia="en-CA"/>
        </w:rPr>
        <w:t xml:space="preserve"> </w:t>
      </w:r>
      <w:r>
        <w:rPr>
          <w:rFonts w:ascii="Batang" w:eastAsia="Batang" w:hAnsi="Batang" w:cs="Calibri"/>
          <w:b/>
          <w:color w:val="FF0000"/>
          <w:sz w:val="24"/>
          <w:szCs w:val="24"/>
          <w:lang w:eastAsia="en-CA"/>
        </w:rPr>
        <w:t xml:space="preserve">      </w:t>
      </w:r>
      <w:r w:rsidRPr="002D16D8">
        <w:rPr>
          <w:noProof/>
          <w:color w:val="0000FF"/>
          <w:sz w:val="19"/>
          <w:szCs w:val="19"/>
          <w:lang w:eastAsia="en-CA"/>
        </w:rPr>
        <w:t xml:space="preserve"> </w:t>
      </w:r>
    </w:p>
    <w:p w:rsidR="006659F1" w:rsidRDefault="006659F1" w:rsidP="000743CE">
      <w:pPr>
        <w:spacing w:after="0" w:line="360" w:lineRule="auto"/>
        <w:rPr>
          <w:rFonts w:eastAsia="Batang" w:cstheme="minorHAnsi"/>
          <w:b/>
          <w:color w:val="FF0000"/>
          <w:sz w:val="24"/>
          <w:szCs w:val="24"/>
          <w:lang w:val="en-US" w:eastAsia="en-CA"/>
        </w:rPr>
      </w:pPr>
    </w:p>
    <w:p w:rsidR="00323ADE" w:rsidRPr="006659F1" w:rsidRDefault="006659F1" w:rsidP="000743CE">
      <w:pPr>
        <w:spacing w:after="0" w:line="360" w:lineRule="auto"/>
        <w:rPr>
          <w:rFonts w:eastAsia="Batang" w:cstheme="minorHAnsi"/>
          <w:b/>
          <w:color w:val="FF0000"/>
          <w:sz w:val="24"/>
          <w:szCs w:val="24"/>
          <w:lang w:val="en-US" w:eastAsia="en-CA"/>
        </w:rPr>
      </w:pPr>
      <w:r w:rsidRPr="006659F1">
        <w:rPr>
          <w:rFonts w:eastAsia="Batang" w:cstheme="minorHAnsi"/>
          <w:b/>
          <w:color w:val="FF0000"/>
          <w:sz w:val="24"/>
          <w:szCs w:val="24"/>
          <w:lang w:val="en-US" w:eastAsia="en-CA"/>
        </w:rPr>
        <w:t>Teaching and Learning</w:t>
      </w:r>
    </w:p>
    <w:p w:rsidR="006659F1" w:rsidRPr="006659F1" w:rsidRDefault="00F015DF" w:rsidP="000743CE">
      <w:pPr>
        <w:spacing w:after="0" w:line="360" w:lineRule="auto"/>
        <w:rPr>
          <w:rFonts w:eastAsia="Batang" w:cstheme="minorHAnsi"/>
          <w:b/>
          <w:color w:val="0066CC"/>
          <w:lang w:val="en-US" w:eastAsia="en-CA"/>
        </w:rPr>
      </w:pPr>
      <w:r w:rsidRPr="006659F1">
        <w:rPr>
          <w:rFonts w:eastAsia="Batang" w:cstheme="minorHAnsi"/>
          <w:b/>
          <w:color w:val="0066CC"/>
          <w:sz w:val="24"/>
          <w:szCs w:val="24"/>
          <w:lang w:eastAsia="en-CA"/>
        </w:rPr>
        <w:t>Stress Lessons (</w:t>
      </w:r>
      <w:r w:rsidR="006659F1" w:rsidRPr="006659F1">
        <w:rPr>
          <w:rFonts w:eastAsia="Batang" w:cstheme="minorHAnsi"/>
          <w:b/>
          <w:color w:val="0066CC"/>
          <w:sz w:val="24"/>
          <w:szCs w:val="24"/>
          <w:lang w:eastAsia="en-CA"/>
        </w:rPr>
        <w:t xml:space="preserve">K-12)             </w:t>
      </w:r>
    </w:p>
    <w:p w:rsidR="000743CE" w:rsidRPr="00185B58" w:rsidRDefault="000743CE" w:rsidP="00A06D7C">
      <w:pPr>
        <w:spacing w:after="0"/>
        <w:rPr>
          <w:rFonts w:eastAsia="Batang" w:cstheme="minorHAnsi"/>
          <w:color w:val="0066CC"/>
          <w:lang w:val="en-US" w:eastAsia="en-CA"/>
          <w14:textFill>
            <w14:gradFill>
              <w14:gsLst>
                <w14:gs w14:pos="0">
                  <w14:srgbClr w14:val="0066CC">
                    <w14:shade w14:val="30000"/>
                    <w14:satMod w14:val="115000"/>
                  </w14:srgbClr>
                </w14:gs>
                <w14:gs w14:pos="50000">
                  <w14:srgbClr w14:val="0066CC">
                    <w14:shade w14:val="67500"/>
                    <w14:satMod w14:val="115000"/>
                  </w14:srgbClr>
                </w14:gs>
                <w14:gs w14:pos="100000">
                  <w14:srgbClr w14:val="0066CC">
                    <w14:shade w14:val="100000"/>
                    <w14:satMod w14:val="115000"/>
                  </w14:srgbClr>
                </w14:gs>
              </w14:gsLst>
              <w14:lin w14:ang="2700000" w14:scaled="0"/>
            </w14:gradFill>
          </w14:textFill>
        </w:rPr>
      </w:pPr>
      <w:r w:rsidRPr="00185B58">
        <w:rPr>
          <w:rFonts w:eastAsia="Batang" w:cstheme="minorHAnsi"/>
          <w:color w:val="0066CC"/>
          <w:lang w:val="en-US" w:eastAsia="en-CA"/>
          <w14:textFill>
            <w14:gradFill>
              <w14:gsLst>
                <w14:gs w14:pos="0">
                  <w14:srgbClr w14:val="0066CC">
                    <w14:shade w14:val="30000"/>
                    <w14:satMod w14:val="115000"/>
                  </w14:srgbClr>
                </w14:gs>
                <w14:gs w14:pos="50000">
                  <w14:srgbClr w14:val="0066CC">
                    <w14:shade w14:val="67500"/>
                    <w14:satMod w14:val="115000"/>
                  </w14:srgbClr>
                </w14:gs>
                <w14:gs w14:pos="100000">
                  <w14:srgbClr w14:val="0066CC">
                    <w14:shade w14:val="100000"/>
                    <w14:satMod w14:val="115000"/>
                  </w14:srgbClr>
                </w14:gs>
              </w14:gsLst>
              <w14:lin w14:ang="2700000" w14:scaled="0"/>
            </w14:gradFill>
          </w14:textFill>
        </w:rPr>
        <w:t>The Psychology Foundation of Canada’s school based programs have been developed to help teachers and others who work with school-age children promote positive social-emotional development and effective stress management in classrooms and recreational settings.</w:t>
      </w:r>
      <w:r w:rsidR="002D16D8" w:rsidRPr="00185B58">
        <w:rPr>
          <w:rFonts w:eastAsia="Batang" w:cstheme="minorHAnsi"/>
          <w:color w:val="0066CC"/>
          <w:lang w:val="en-US" w:eastAsia="en-CA"/>
          <w14:textFill>
            <w14:gradFill>
              <w14:gsLst>
                <w14:gs w14:pos="0">
                  <w14:srgbClr w14:val="0066CC">
                    <w14:shade w14:val="30000"/>
                    <w14:satMod w14:val="115000"/>
                  </w14:srgbClr>
                </w14:gs>
                <w14:gs w14:pos="50000">
                  <w14:srgbClr w14:val="0066CC">
                    <w14:shade w14:val="67500"/>
                    <w14:satMod w14:val="115000"/>
                  </w14:srgbClr>
                </w14:gs>
                <w14:gs w14:pos="100000">
                  <w14:srgbClr w14:val="0066CC">
                    <w14:shade w14:val="100000"/>
                    <w14:satMod w14:val="115000"/>
                  </w14:srgbClr>
                </w14:gs>
              </w14:gsLst>
              <w14:lin w14:ang="2700000" w14:scaled="0"/>
            </w14:gradFill>
          </w14:textFill>
        </w:rPr>
        <w:t xml:space="preserve">                    </w:t>
      </w:r>
      <w:r w:rsidR="002D16D8" w:rsidRPr="00185B58">
        <w:rPr>
          <w:rFonts w:cstheme="minorHAnsi"/>
          <w:noProof/>
          <w:color w:val="0066CC"/>
          <w:lang w:eastAsia="en-CA"/>
          <w14:textFill>
            <w14:gradFill>
              <w14:gsLst>
                <w14:gs w14:pos="0">
                  <w14:srgbClr w14:val="0066CC">
                    <w14:shade w14:val="30000"/>
                    <w14:satMod w14:val="115000"/>
                  </w14:srgbClr>
                </w14:gs>
                <w14:gs w14:pos="50000">
                  <w14:srgbClr w14:val="0066CC">
                    <w14:shade w14:val="67500"/>
                    <w14:satMod w14:val="115000"/>
                  </w14:srgbClr>
                </w14:gs>
                <w14:gs w14:pos="100000">
                  <w14:srgbClr w14:val="0066CC">
                    <w14:shade w14:val="100000"/>
                    <w14:satMod w14:val="115000"/>
                  </w14:srgbClr>
                </w14:gs>
              </w14:gsLst>
              <w14:lin w14:ang="2700000" w14:scaled="0"/>
            </w14:gradFill>
          </w14:textFill>
        </w:rPr>
        <w:t xml:space="preserve"> </w:t>
      </w:r>
    </w:p>
    <w:p w:rsidR="000743CE" w:rsidRPr="00185B58" w:rsidRDefault="000743CE" w:rsidP="00A06D7C">
      <w:pPr>
        <w:spacing w:after="0"/>
        <w:rPr>
          <w:rFonts w:eastAsia="Batang" w:cstheme="minorHAnsi"/>
          <w:color w:val="0066CC"/>
          <w:lang w:val="en-US" w:eastAsia="en-CA"/>
          <w14:textFill>
            <w14:gradFill>
              <w14:gsLst>
                <w14:gs w14:pos="0">
                  <w14:srgbClr w14:val="0066CC">
                    <w14:shade w14:val="30000"/>
                    <w14:satMod w14:val="115000"/>
                  </w14:srgbClr>
                </w14:gs>
                <w14:gs w14:pos="50000">
                  <w14:srgbClr w14:val="0066CC">
                    <w14:shade w14:val="67500"/>
                    <w14:satMod w14:val="115000"/>
                  </w14:srgbClr>
                </w14:gs>
                <w14:gs w14:pos="100000">
                  <w14:srgbClr w14:val="0066CC">
                    <w14:shade w14:val="100000"/>
                    <w14:satMod w14:val="115000"/>
                  </w14:srgbClr>
                </w14:gs>
              </w14:gsLst>
              <w14:lin w14:ang="2700000" w14:scaled="0"/>
            </w14:gradFill>
          </w14:textFill>
        </w:rPr>
      </w:pPr>
      <w:r w:rsidRPr="00185B58">
        <w:rPr>
          <w:rFonts w:eastAsia="Batang" w:cstheme="minorHAnsi"/>
          <w:color w:val="0066CC"/>
          <w:lang w:val="en-US" w:eastAsia="en-CA"/>
          <w14:textFill>
            <w14:gradFill>
              <w14:gsLst>
                <w14:gs w14:pos="0">
                  <w14:srgbClr w14:val="0066CC">
                    <w14:shade w14:val="30000"/>
                    <w14:satMod w14:val="115000"/>
                  </w14:srgbClr>
                </w14:gs>
                <w14:gs w14:pos="50000">
                  <w14:srgbClr w14:val="0066CC">
                    <w14:shade w14:val="67500"/>
                    <w14:satMod w14:val="115000"/>
                  </w14:srgbClr>
                </w14:gs>
                <w14:gs w14:pos="100000">
                  <w14:srgbClr w14:val="0066CC">
                    <w14:shade w14:val="100000"/>
                    <w14:satMod w14:val="115000"/>
                  </w14:srgbClr>
                </w14:gs>
              </w14:gsLst>
              <w14:lin w14:ang="2700000" w14:scaled="0"/>
            </w14:gradFill>
          </w14:textFill>
        </w:rPr>
        <w:t xml:space="preserve">Programs </w:t>
      </w:r>
      <w:r w:rsidR="00FB1853" w:rsidRPr="00185B58">
        <w:rPr>
          <w:rFonts w:eastAsia="Batang" w:cstheme="minorHAnsi"/>
          <w:color w:val="0066CC"/>
          <w:lang w:val="en-US" w:eastAsia="en-CA"/>
          <w14:textFill>
            <w14:gradFill>
              <w14:gsLst>
                <w14:gs w14:pos="0">
                  <w14:srgbClr w14:val="0066CC">
                    <w14:shade w14:val="30000"/>
                    <w14:satMod w14:val="115000"/>
                  </w14:srgbClr>
                </w14:gs>
                <w14:gs w14:pos="50000">
                  <w14:srgbClr w14:val="0066CC">
                    <w14:shade w14:val="67500"/>
                    <w14:satMod w14:val="115000"/>
                  </w14:srgbClr>
                </w14:gs>
                <w14:gs w14:pos="100000">
                  <w14:srgbClr w14:val="0066CC">
                    <w14:shade w14:val="100000"/>
                    <w14:satMod w14:val="115000"/>
                  </w14:srgbClr>
                </w14:gs>
              </w14:gsLst>
              <w14:lin w14:ang="2700000" w14:scaled="0"/>
            </w14:gradFill>
          </w14:textFill>
        </w:rPr>
        <w:t xml:space="preserve">and resources </w:t>
      </w:r>
      <w:r w:rsidRPr="00185B58">
        <w:rPr>
          <w:rFonts w:eastAsia="Batang" w:cstheme="minorHAnsi"/>
          <w:color w:val="0066CC"/>
          <w:lang w:val="en-US" w:eastAsia="en-CA"/>
          <w14:textFill>
            <w14:gradFill>
              <w14:gsLst>
                <w14:gs w14:pos="0">
                  <w14:srgbClr w14:val="0066CC">
                    <w14:shade w14:val="30000"/>
                    <w14:satMod w14:val="115000"/>
                  </w14:srgbClr>
                </w14:gs>
                <w14:gs w14:pos="50000">
                  <w14:srgbClr w14:val="0066CC">
                    <w14:shade w14:val="67500"/>
                    <w14:satMod w14:val="115000"/>
                  </w14:srgbClr>
                </w14:gs>
                <w14:gs w14:pos="100000">
                  <w14:srgbClr w14:val="0066CC">
                    <w14:shade w14:val="100000"/>
                    <w14:satMod w14:val="115000"/>
                  </w14:srgbClr>
                </w14:gs>
              </w14:gsLst>
              <w14:lin w14:ang="2700000" w14:scaled="0"/>
            </w14:gradFill>
          </w14:textFill>
        </w:rPr>
        <w:t xml:space="preserve">are free and can be </w:t>
      </w:r>
      <w:r w:rsidRPr="0042498B">
        <w:rPr>
          <w:rFonts w:eastAsia="Batang" w:cstheme="minorHAnsi"/>
          <w:color w:val="365F91" w:themeColor="accent1" w:themeShade="BF"/>
          <w:lang w:val="en-US" w:eastAsia="en-CA"/>
        </w:rPr>
        <w:t xml:space="preserve">downloaded from the </w:t>
      </w:r>
      <w:r w:rsidRPr="00185B58">
        <w:rPr>
          <w:rFonts w:eastAsia="Batang" w:cstheme="minorHAnsi"/>
          <w:color w:val="0066CC"/>
          <w:lang w:val="en-US" w:eastAsia="en-CA"/>
          <w14:textFill>
            <w14:gradFill>
              <w14:gsLst>
                <w14:gs w14:pos="0">
                  <w14:srgbClr w14:val="0066CC">
                    <w14:shade w14:val="30000"/>
                    <w14:satMod w14:val="115000"/>
                  </w14:srgbClr>
                </w14:gs>
                <w14:gs w14:pos="50000">
                  <w14:srgbClr w14:val="0066CC">
                    <w14:shade w14:val="67500"/>
                    <w14:satMod w14:val="115000"/>
                  </w14:srgbClr>
                </w14:gs>
                <w14:gs w14:pos="100000">
                  <w14:srgbClr w14:val="0066CC">
                    <w14:shade w14:val="100000"/>
                    <w14:satMod w14:val="115000"/>
                  </w14:srgbClr>
                </w14:gs>
              </w14:gsLst>
              <w14:lin w14:ang="2700000" w14:scaled="0"/>
            </w14:gradFill>
          </w14:textFill>
        </w:rPr>
        <w:t>website.</w:t>
      </w:r>
    </w:p>
    <w:p w:rsidR="00F96C2D" w:rsidRPr="00185B58" w:rsidRDefault="00F96C2D" w:rsidP="00A06D7C">
      <w:pPr>
        <w:rPr>
          <w:rFonts w:ascii="Comic Sans MS" w:hAnsi="Comic Sans MS" w:cstheme="minorHAnsi"/>
          <w:b/>
          <w:color w:val="0066CC"/>
          <w:sz w:val="20"/>
          <w:szCs w:val="20"/>
          <w14:textFill>
            <w14:gradFill>
              <w14:gsLst>
                <w14:gs w14:pos="0">
                  <w14:srgbClr w14:val="0066CC">
                    <w14:shade w14:val="30000"/>
                    <w14:satMod w14:val="115000"/>
                  </w14:srgbClr>
                </w14:gs>
                <w14:gs w14:pos="50000">
                  <w14:srgbClr w14:val="0066CC">
                    <w14:shade w14:val="67500"/>
                    <w14:satMod w14:val="115000"/>
                  </w14:srgbClr>
                </w14:gs>
                <w14:gs w14:pos="100000">
                  <w14:srgbClr w14:val="0066CC">
                    <w14:shade w14:val="100000"/>
                    <w14:satMod w14:val="115000"/>
                  </w14:srgbClr>
                </w14:gs>
              </w14:gsLst>
              <w14:lin w14:ang="2700000" w14:scaled="0"/>
            </w14:gradFill>
          </w14:textFill>
        </w:rPr>
      </w:pPr>
      <w:r w:rsidRPr="00185B58">
        <w:rPr>
          <w:rFonts w:cstheme="minorHAnsi"/>
          <w:color w:val="0066CC"/>
          <w14:textFill>
            <w14:gradFill>
              <w14:gsLst>
                <w14:gs w14:pos="0">
                  <w14:srgbClr w14:val="0066CC">
                    <w14:shade w14:val="30000"/>
                    <w14:satMod w14:val="115000"/>
                  </w14:srgbClr>
                </w14:gs>
                <w14:gs w14:pos="50000">
                  <w14:srgbClr w14:val="0066CC">
                    <w14:shade w14:val="67500"/>
                    <w14:satMod w14:val="115000"/>
                  </w14:srgbClr>
                </w14:gs>
                <w14:gs w14:pos="100000">
                  <w14:srgbClr w14:val="0066CC">
                    <w14:shade w14:val="100000"/>
                    <w14:satMod w14:val="115000"/>
                  </w14:srgbClr>
                </w14:gs>
              </w14:gsLst>
              <w14:lin w14:ang="2700000" w14:scaled="0"/>
            </w14:gradFill>
          </w14:textFill>
        </w:rPr>
        <w:t>For more info see:</w:t>
      </w:r>
      <w:r w:rsidR="000743CE" w:rsidRPr="00185B58">
        <w:rPr>
          <w:rFonts w:cstheme="minorHAnsi"/>
          <w:color w:val="0066CC"/>
          <w14:textFill>
            <w14:gradFill>
              <w14:gsLst>
                <w14:gs w14:pos="0">
                  <w14:srgbClr w14:val="0066CC">
                    <w14:shade w14:val="30000"/>
                    <w14:satMod w14:val="115000"/>
                  </w14:srgbClr>
                </w14:gs>
                <w14:gs w14:pos="50000">
                  <w14:srgbClr w14:val="0066CC">
                    <w14:shade w14:val="67500"/>
                    <w14:satMod w14:val="115000"/>
                  </w14:srgbClr>
                </w14:gs>
                <w14:gs w14:pos="100000">
                  <w14:srgbClr w14:val="0066CC">
                    <w14:shade w14:val="100000"/>
                    <w14:satMod w14:val="115000"/>
                  </w14:srgbClr>
                </w14:gs>
              </w14:gsLst>
              <w14:lin w14:ang="2700000" w14:scaled="0"/>
            </w14:gradFill>
          </w14:textFill>
        </w:rPr>
        <w:t xml:space="preserve"> </w:t>
      </w:r>
      <w:hyperlink r:id="rId14" w:history="1">
        <w:r w:rsidRPr="00185B58">
          <w:rPr>
            <w:rFonts w:ascii="Comic Sans MS" w:hAnsi="Comic Sans MS" w:cstheme="minorHAnsi"/>
            <w:b/>
            <w:color w:val="0000CC"/>
            <w:sz w:val="20"/>
            <w:szCs w:val="20"/>
            <w:u w:val="single"/>
            <w:lang w:val="en-US" w:eastAsia="en-CA"/>
          </w:rPr>
          <w:t>http://psychologyfoundation.org/index.php/schools/</w:t>
        </w:r>
      </w:hyperlink>
      <w:r w:rsidRPr="00185B58">
        <w:rPr>
          <w:rFonts w:ascii="Comic Sans MS" w:hAnsi="Comic Sans MS" w:cstheme="minorHAnsi"/>
          <w:b/>
          <w:color w:val="0000CC"/>
          <w:sz w:val="20"/>
          <w:szCs w:val="20"/>
          <w:lang w:val="en-US" w:eastAsia="en-CA"/>
        </w:rPr>
        <w:t xml:space="preserve"> </w:t>
      </w:r>
    </w:p>
    <w:p w:rsidR="008533BE" w:rsidRPr="000743CE" w:rsidRDefault="008533BE" w:rsidP="008533BE">
      <w:pPr>
        <w:spacing w:after="0" w:line="360" w:lineRule="auto"/>
        <w:rPr>
          <w:rFonts w:ascii="Batang" w:eastAsia="Batang" w:hAnsi="Batang" w:cs="Calibri"/>
          <w:b/>
          <w:color w:val="FF0000"/>
          <w:sz w:val="24"/>
          <w:szCs w:val="24"/>
          <w:lang w:eastAsia="en-CA"/>
        </w:rPr>
      </w:pPr>
      <w:r>
        <w:rPr>
          <w:rFonts w:ascii="Batang" w:eastAsia="Batang" w:hAnsi="Batang" w:cs="Calibri"/>
          <w:b/>
          <w:color w:val="FF0000"/>
          <w:sz w:val="24"/>
          <w:szCs w:val="24"/>
          <w:lang w:eastAsia="en-CA"/>
        </w:rPr>
        <w:t xml:space="preserve">                            </w:t>
      </w:r>
      <w:r w:rsidRPr="002D16D8">
        <w:rPr>
          <w:noProof/>
          <w:color w:val="0000FF"/>
          <w:sz w:val="19"/>
          <w:szCs w:val="19"/>
          <w:lang w:eastAsia="en-CA"/>
        </w:rPr>
        <w:t xml:space="preserve"> </w:t>
      </w:r>
      <w:r>
        <w:rPr>
          <w:rFonts w:ascii="Batang" w:eastAsia="Batang" w:hAnsi="Batang" w:cs="Calibri"/>
          <w:b/>
          <w:color w:val="FF0000"/>
          <w:sz w:val="24"/>
          <w:szCs w:val="24"/>
          <w:lang w:eastAsia="en-CA"/>
        </w:rPr>
        <w:t xml:space="preserve">      </w:t>
      </w:r>
      <w:r w:rsidRPr="002D16D8">
        <w:rPr>
          <w:noProof/>
          <w:color w:val="0000FF"/>
          <w:sz w:val="19"/>
          <w:szCs w:val="19"/>
          <w:lang w:eastAsia="en-CA"/>
        </w:rPr>
        <w:t xml:space="preserve"> </w:t>
      </w:r>
    </w:p>
    <w:p w:rsidR="008533BE" w:rsidRPr="00432DA7" w:rsidRDefault="008533BE" w:rsidP="00A06D7C">
      <w:pPr>
        <w:spacing w:after="120"/>
        <w:rPr>
          <w:rFonts w:ascii="Comic Sans MS" w:hAnsi="Comic Sans MS"/>
          <w:b/>
          <w:color w:val="0070C0"/>
          <w:sz w:val="21"/>
          <w:szCs w:val="21"/>
        </w:rPr>
      </w:pPr>
      <w:r w:rsidRPr="0042498B">
        <w:rPr>
          <w:rFonts w:eastAsia="Batang" w:cstheme="minorHAnsi"/>
          <w:b/>
          <w:color w:val="0070C0"/>
          <w:sz w:val="24"/>
          <w:szCs w:val="24"/>
          <w:lang w:val="en-US" w:eastAsia="en-CA"/>
        </w:rPr>
        <w:t>ANXIETY BC- Youth</w:t>
      </w:r>
      <w:r w:rsidR="0042498B">
        <w:rPr>
          <w:rFonts w:ascii="Verdana" w:hAnsi="Verdana"/>
          <w:color w:val="0070C0"/>
          <w:sz w:val="21"/>
          <w:szCs w:val="21"/>
        </w:rPr>
        <w:t xml:space="preserve"> </w:t>
      </w:r>
      <w:hyperlink r:id="rId15" w:history="1">
        <w:r w:rsidRPr="0042498B">
          <w:rPr>
            <w:rStyle w:val="Hyperlink"/>
            <w:rFonts w:ascii="Comic Sans MS" w:hAnsi="Comic Sans MS" w:cstheme="minorHAnsi"/>
            <w:b/>
            <w:color w:val="312AC4"/>
            <w:sz w:val="20"/>
            <w:szCs w:val="20"/>
          </w:rPr>
          <w:t>website</w:t>
        </w:r>
      </w:hyperlink>
      <w:r w:rsidR="00FD4CA9">
        <w:rPr>
          <w:rFonts w:cstheme="minorHAnsi"/>
          <w:color w:val="365F91" w:themeColor="accent1" w:themeShade="BF"/>
        </w:rPr>
        <w:t xml:space="preserve"> </w:t>
      </w:r>
      <w:r w:rsidR="00432DA7">
        <w:rPr>
          <w:rFonts w:cstheme="minorHAnsi"/>
          <w:color w:val="365F91" w:themeColor="accent1" w:themeShade="BF"/>
        </w:rPr>
        <w:t xml:space="preserve"> “</w:t>
      </w:r>
      <w:r w:rsidR="00432DA7" w:rsidRPr="00432DA7">
        <w:rPr>
          <w:rFonts w:ascii="Comic Sans MS" w:hAnsi="Comic Sans MS" w:cstheme="minorHAnsi"/>
          <w:b/>
          <w:color w:val="365F91" w:themeColor="accent1" w:themeShade="BF"/>
          <w:sz w:val="20"/>
          <w:szCs w:val="20"/>
          <w:lang w:val="en"/>
        </w:rPr>
        <w:t>ANXIETY… CAN TOTALLY SUCK</w:t>
      </w:r>
      <w:r w:rsidR="00432DA7" w:rsidRPr="00432DA7">
        <w:rPr>
          <w:rFonts w:ascii="Comic Sans MS" w:hAnsi="Comic Sans MS" w:cstheme="minorHAnsi"/>
          <w:b/>
          <w:color w:val="365F91" w:themeColor="accent1" w:themeShade="BF"/>
          <w:lang w:val="en"/>
        </w:rPr>
        <w:t>!</w:t>
      </w:r>
      <w:r w:rsidR="00432DA7">
        <w:rPr>
          <w:rFonts w:ascii="Comic Sans MS" w:hAnsi="Comic Sans MS" w:cstheme="minorHAnsi"/>
          <w:b/>
          <w:color w:val="365F91" w:themeColor="accent1" w:themeShade="BF"/>
          <w:lang w:val="en"/>
        </w:rPr>
        <w:t>”</w:t>
      </w:r>
      <w:r w:rsidR="00432DA7">
        <w:rPr>
          <w:rFonts w:ascii="Comic Sans MS" w:hAnsi="Comic Sans MS"/>
          <w:b/>
          <w:color w:val="0070C0"/>
          <w:sz w:val="21"/>
          <w:szCs w:val="21"/>
        </w:rPr>
        <w:t xml:space="preserve"> </w:t>
      </w:r>
      <w:r w:rsidR="00FD4CA9">
        <w:rPr>
          <w:rFonts w:cstheme="minorHAnsi"/>
          <w:color w:val="365F91" w:themeColor="accent1" w:themeShade="BF"/>
        </w:rPr>
        <w:t xml:space="preserve">is a great </w:t>
      </w:r>
      <w:r w:rsidR="00203E16">
        <w:rPr>
          <w:rFonts w:cstheme="minorHAnsi"/>
          <w:color w:val="365F91" w:themeColor="accent1" w:themeShade="BF"/>
        </w:rPr>
        <w:t>resource</w:t>
      </w:r>
      <w:r w:rsidR="00FD4CA9">
        <w:rPr>
          <w:rFonts w:cstheme="minorHAnsi"/>
          <w:color w:val="365F91" w:themeColor="accent1" w:themeShade="BF"/>
        </w:rPr>
        <w:t xml:space="preserve"> for teachers, parents and youth. It has information about what anxiety is and provides techniques on how to manage it.</w:t>
      </w:r>
      <w:r w:rsidRPr="0042498B">
        <w:rPr>
          <w:rFonts w:cstheme="minorHAnsi"/>
          <w:color w:val="365F91" w:themeColor="accent1" w:themeShade="BF"/>
        </w:rPr>
        <w:t xml:space="preserve"> </w:t>
      </w:r>
      <w:r w:rsidR="00FD4CA9">
        <w:rPr>
          <w:rFonts w:cstheme="minorHAnsi"/>
          <w:color w:val="365F91" w:themeColor="accent1" w:themeShade="BF"/>
        </w:rPr>
        <w:t xml:space="preserve">Also available is the </w:t>
      </w:r>
      <w:r w:rsidRPr="0042498B">
        <w:rPr>
          <w:rFonts w:cstheme="minorHAnsi"/>
          <w:color w:val="365F91" w:themeColor="accent1" w:themeShade="BF"/>
        </w:rPr>
        <w:t xml:space="preserve"> anxiety management mobile app, </w:t>
      </w:r>
      <w:hyperlink r:id="rId16" w:history="1">
        <w:r w:rsidRPr="0042498B">
          <w:rPr>
            <w:rStyle w:val="Hyperlink"/>
            <w:rFonts w:ascii="Comic Sans MS" w:hAnsi="Comic Sans MS" w:cstheme="minorHAnsi"/>
            <w:b/>
            <w:color w:val="312AC4"/>
            <w:sz w:val="20"/>
            <w:szCs w:val="20"/>
          </w:rPr>
          <w:t>Mindshift</w:t>
        </w:r>
      </w:hyperlink>
      <w:r w:rsidRPr="0042498B">
        <w:rPr>
          <w:rFonts w:cstheme="minorHAnsi"/>
          <w:color w:val="365F91" w:themeColor="accent1" w:themeShade="BF"/>
        </w:rPr>
        <w:t xml:space="preserve">, </w:t>
      </w:r>
      <w:r w:rsidR="00FD4CA9">
        <w:rPr>
          <w:rFonts w:cstheme="minorHAnsi"/>
          <w:color w:val="365F91" w:themeColor="accent1" w:themeShade="BF"/>
        </w:rPr>
        <w:t xml:space="preserve">that </w:t>
      </w:r>
      <w:r w:rsidRPr="0042498B">
        <w:rPr>
          <w:rFonts w:cstheme="minorHAnsi"/>
          <w:color w:val="365F91" w:themeColor="accent1" w:themeShade="BF"/>
          <w:lang w:val="en"/>
        </w:rPr>
        <w:t>help</w:t>
      </w:r>
      <w:r w:rsidR="00FD4CA9">
        <w:rPr>
          <w:rFonts w:cstheme="minorHAnsi"/>
          <w:color w:val="365F91" w:themeColor="accent1" w:themeShade="BF"/>
          <w:lang w:val="en"/>
        </w:rPr>
        <w:t xml:space="preserve">s individuals </w:t>
      </w:r>
      <w:r w:rsidRPr="0042498B">
        <w:rPr>
          <w:rFonts w:cstheme="minorHAnsi"/>
          <w:color w:val="365F91" w:themeColor="accent1" w:themeShade="BF"/>
          <w:lang w:val="en"/>
        </w:rPr>
        <w:t>learn how to relax, develop more helpful ways of thinking, and identify</w:t>
      </w:r>
      <w:r w:rsidR="00FD4CA9">
        <w:rPr>
          <w:rFonts w:cstheme="minorHAnsi"/>
          <w:color w:val="365F91" w:themeColor="accent1" w:themeShade="BF"/>
          <w:lang w:val="en"/>
        </w:rPr>
        <w:t xml:space="preserve"> active steps to  take charge of their </w:t>
      </w:r>
      <w:r w:rsidRPr="0042498B">
        <w:rPr>
          <w:rFonts w:cstheme="minorHAnsi"/>
          <w:color w:val="365F91" w:themeColor="accent1" w:themeShade="BF"/>
          <w:lang w:val="en"/>
        </w:rPr>
        <w:t>anxiety</w:t>
      </w:r>
      <w:r w:rsidR="00432DA7">
        <w:rPr>
          <w:rFonts w:cstheme="minorHAnsi"/>
          <w:color w:val="365F91" w:themeColor="accent1" w:themeShade="BF"/>
          <w:lang w:val="en"/>
        </w:rPr>
        <w:t xml:space="preserve">…because </w:t>
      </w:r>
    </w:p>
    <w:p w:rsidR="00675221" w:rsidRDefault="00675221" w:rsidP="00A06D7C">
      <w:pPr>
        <w:rPr>
          <w:rFonts w:eastAsia="Batang" w:cstheme="minorHAnsi"/>
          <w:b/>
          <w:color w:val="FF0000"/>
          <w:sz w:val="24"/>
          <w:szCs w:val="24"/>
          <w:lang w:val="en-US" w:eastAsia="en-CA"/>
        </w:rPr>
      </w:pPr>
    </w:p>
    <w:p w:rsidR="000A14FB" w:rsidRPr="00675221" w:rsidRDefault="00675221">
      <w:pPr>
        <w:rPr>
          <w:i/>
          <w:iCs/>
        </w:rPr>
      </w:pPr>
      <w:r w:rsidRPr="00675221">
        <w:rPr>
          <w:rFonts w:eastAsia="Batang" w:cstheme="minorHAnsi"/>
          <w:b/>
          <w:color w:val="FF0000"/>
          <w:sz w:val="24"/>
          <w:szCs w:val="24"/>
          <w:lang w:val="en-US" w:eastAsia="en-CA"/>
        </w:rPr>
        <w:t>Partnerships and Services</w:t>
      </w:r>
    </w:p>
    <w:p w:rsidR="00A06D7C" w:rsidRDefault="000A14FB" w:rsidP="00A06D7C">
      <w:pPr>
        <w:rPr>
          <w:rFonts w:cstheme="minorHAnsi"/>
          <w:color w:val="0066CC"/>
        </w:rPr>
      </w:pPr>
      <w:r w:rsidRPr="00D74A9D">
        <w:rPr>
          <w:rFonts w:cstheme="minorHAnsi"/>
          <w:b/>
          <w:iCs/>
          <w:color w:val="0066CC"/>
          <w:sz w:val="24"/>
          <w:szCs w:val="24"/>
        </w:rPr>
        <w:t>BC Community Health Profiles</w:t>
      </w:r>
      <w:r w:rsidRPr="00675221">
        <w:rPr>
          <w:rFonts w:cstheme="minorHAnsi"/>
          <w:color w:val="0066CC"/>
        </w:rPr>
        <w:t xml:space="preserve"> for 130 incorporated municipalities (all communities that had sufficient data available) are now posted </w:t>
      </w:r>
      <w:hyperlink r:id="rId17" w:history="1">
        <w:r w:rsidRPr="00675221">
          <w:rPr>
            <w:rStyle w:val="Hyperlink"/>
            <w:rFonts w:ascii="Comic Sans MS" w:hAnsi="Comic Sans MS" w:cstheme="minorHAnsi"/>
            <w:b/>
            <w:color w:val="0000CC"/>
            <w:sz w:val="20"/>
            <w:szCs w:val="20"/>
          </w:rPr>
          <w:t>on the PHSA Population and Public Health website</w:t>
        </w:r>
      </w:hyperlink>
      <w:r w:rsidRPr="00675221">
        <w:rPr>
          <w:rFonts w:ascii="Comic Sans MS" w:hAnsi="Comic Sans MS" w:cstheme="minorHAnsi"/>
          <w:b/>
          <w:color w:val="0066CC"/>
          <w:sz w:val="20"/>
          <w:szCs w:val="20"/>
        </w:rPr>
        <w:t>.</w:t>
      </w:r>
    </w:p>
    <w:p w:rsidR="00F96C2D" w:rsidRPr="00675221" w:rsidRDefault="000A14FB" w:rsidP="00A06D7C">
      <w:pPr>
        <w:rPr>
          <w:rFonts w:cstheme="minorHAnsi"/>
          <w:color w:val="0066CC"/>
        </w:rPr>
      </w:pPr>
      <w:r w:rsidRPr="00675221">
        <w:rPr>
          <w:rFonts w:cstheme="minorHAnsi"/>
          <w:i/>
          <w:iCs/>
          <w:color w:val="0066CC"/>
        </w:rPr>
        <w:lastRenderedPageBreak/>
        <w:t>BC Community Health Profiles</w:t>
      </w:r>
      <w:r w:rsidRPr="00675221">
        <w:rPr>
          <w:rFonts w:cstheme="minorHAnsi"/>
          <w:color w:val="0066CC"/>
        </w:rPr>
        <w:t xml:space="preserve"> provide local level data for use by health authorities, local governments, and other stakeholders.</w:t>
      </w:r>
    </w:p>
    <w:p w:rsidR="000A14FB" w:rsidRPr="00675221" w:rsidRDefault="000A14FB" w:rsidP="00A06D7C">
      <w:pPr>
        <w:spacing w:before="240"/>
        <w:rPr>
          <w:rFonts w:cstheme="minorHAnsi"/>
          <w:color w:val="0066CC"/>
          <w:lang w:val="en-US"/>
        </w:rPr>
      </w:pPr>
      <w:r w:rsidRPr="00675221">
        <w:rPr>
          <w:rFonts w:cstheme="minorHAnsi"/>
          <w:color w:val="0066CC"/>
        </w:rPr>
        <w:t xml:space="preserve">During the 2011 Ministry of Health consultations for Healthy Families BC Communities, local governments expressed a need for increased access to user-friendly health data at the local level to help inform their priority setting processes. In response to this request, PHSA Population and Public Health developed the </w:t>
      </w:r>
      <w:r w:rsidRPr="00675221">
        <w:rPr>
          <w:rFonts w:cstheme="minorHAnsi"/>
          <w:i/>
          <w:iCs/>
          <w:color w:val="0066CC"/>
        </w:rPr>
        <w:t xml:space="preserve">BC Community Health Profiles </w:t>
      </w:r>
      <w:r w:rsidRPr="00675221">
        <w:rPr>
          <w:rFonts w:cstheme="minorHAnsi"/>
          <w:color w:val="0066CC"/>
        </w:rPr>
        <w:t xml:space="preserve">in partnership with the Ministry of Health, all regional health authorities, the Union of BC Municipalities, and BC Healthy Communities Society’s PlanH program. </w:t>
      </w:r>
    </w:p>
    <w:p w:rsidR="000A14FB" w:rsidRPr="00675221" w:rsidRDefault="000A14FB" w:rsidP="00A06D7C">
      <w:pPr>
        <w:spacing w:before="240"/>
        <w:rPr>
          <w:color w:val="0066CC"/>
        </w:rPr>
      </w:pPr>
      <w:r w:rsidRPr="00675221">
        <w:rPr>
          <w:color w:val="0066CC"/>
        </w:rPr>
        <w:t>The profiles are intended to support community health planning through collaborative partnerships among health authorities, local governments, and other stakeholders. Using a standard provincial format, the profiles present community health data at a municipal level whenever possible, and are not meant to replace the comprehensive Local Health Area profiles that are developed by regional health authorities.</w:t>
      </w:r>
    </w:p>
    <w:p w:rsidR="00D35323" w:rsidRDefault="00D35323" w:rsidP="00D35323">
      <w:pPr>
        <w:jc w:val="center"/>
        <w:rPr>
          <w:rFonts w:ascii="Comic Sans MS" w:hAnsi="Comic Sans MS"/>
          <w:b/>
          <w:color w:val="0000CC"/>
          <w:sz w:val="32"/>
          <w:szCs w:val="32"/>
        </w:rPr>
      </w:pPr>
    </w:p>
    <w:p w:rsidR="00D35323" w:rsidRDefault="00D35323" w:rsidP="00D35323">
      <w:pPr>
        <w:jc w:val="center"/>
        <w:rPr>
          <w:rFonts w:ascii="Comic Sans MS" w:hAnsi="Comic Sans MS"/>
          <w:b/>
          <w:color w:val="0000CC"/>
          <w:sz w:val="32"/>
          <w:szCs w:val="32"/>
        </w:rPr>
      </w:pPr>
      <w:r w:rsidRPr="005106A4">
        <w:rPr>
          <w:rFonts w:ascii="Comic Sans MS" w:hAnsi="Comic Sans MS"/>
          <w:b/>
          <w:color w:val="0000CC"/>
          <w:sz w:val="32"/>
          <w:szCs w:val="32"/>
        </w:rPr>
        <w:t>INJURY PREVENTION</w:t>
      </w:r>
    </w:p>
    <w:p w:rsidR="007710F1" w:rsidRPr="00675221" w:rsidRDefault="007710F1" w:rsidP="007710F1">
      <w:pPr>
        <w:rPr>
          <w:i/>
          <w:iCs/>
        </w:rPr>
      </w:pPr>
      <w:r w:rsidRPr="00675221">
        <w:rPr>
          <w:rFonts w:eastAsia="Batang" w:cstheme="minorHAnsi"/>
          <w:b/>
          <w:color w:val="FF0000"/>
          <w:sz w:val="24"/>
          <w:szCs w:val="24"/>
          <w:lang w:val="en-US" w:eastAsia="en-CA"/>
        </w:rPr>
        <w:t>Partnerships and Services</w:t>
      </w:r>
      <w:r w:rsidR="00795848">
        <w:rPr>
          <w:rFonts w:eastAsia="Batang" w:cstheme="minorHAnsi"/>
          <w:b/>
          <w:color w:val="FF0000"/>
          <w:sz w:val="24"/>
          <w:szCs w:val="24"/>
          <w:lang w:val="en-US" w:eastAsia="en-CA"/>
        </w:rPr>
        <w:t xml:space="preserve">                                                          </w:t>
      </w:r>
      <w:r w:rsidR="00795848" w:rsidRPr="00290B75">
        <w:rPr>
          <w:rFonts w:cstheme="minorHAnsi"/>
          <w:noProof/>
          <w:sz w:val="36"/>
          <w:szCs w:val="36"/>
          <w:lang w:eastAsia="en-CA"/>
        </w:rPr>
        <w:drawing>
          <wp:inline distT="0" distB="0" distL="0" distR="0" wp14:anchorId="44589302" wp14:editId="150C8ADF">
            <wp:extent cx="2269333" cy="694571"/>
            <wp:effectExtent l="19050" t="0" r="0" b="0"/>
            <wp:docPr id="10" name="Picture 9" descr="C:\Documents and Settings\pitv\Local Settings\Temporary Internet Files\Content.Outlook\XO48P5AN\parachu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pitv\Local Settings\Temporary Internet Files\Content.Outlook\XO48P5AN\parachute.png"/>
                    <pic:cNvPicPr>
                      <a:picLocks noChangeAspect="1" noChangeArrowheads="1"/>
                    </pic:cNvPicPr>
                  </pic:nvPicPr>
                  <pic:blipFill>
                    <a:blip r:embed="rId18" cstate="print"/>
                    <a:srcRect/>
                    <a:stretch>
                      <a:fillRect/>
                    </a:stretch>
                  </pic:blipFill>
                  <pic:spPr bwMode="auto">
                    <a:xfrm>
                      <a:off x="0" y="0"/>
                      <a:ext cx="2275319" cy="696403"/>
                    </a:xfrm>
                    <a:prstGeom prst="rect">
                      <a:avLst/>
                    </a:prstGeom>
                    <a:noFill/>
                    <a:ln w="9525">
                      <a:noFill/>
                      <a:miter lim="800000"/>
                      <a:headEnd/>
                      <a:tailEnd/>
                    </a:ln>
                  </pic:spPr>
                </pic:pic>
              </a:graphicData>
            </a:graphic>
          </wp:inline>
        </w:drawing>
      </w:r>
    </w:p>
    <w:p w:rsidR="00A06D7C" w:rsidRDefault="007710F1" w:rsidP="00A06D7C">
      <w:pPr>
        <w:pStyle w:val="NormalWeb"/>
        <w:shd w:val="clear" w:color="auto" w:fill="FFFFFF"/>
        <w:spacing w:line="276" w:lineRule="auto"/>
        <w:rPr>
          <w:rFonts w:asciiTheme="minorHAnsi" w:eastAsia="Times New Roman" w:hAnsiTheme="minorHAnsi" w:cstheme="minorHAnsi"/>
          <w:color w:val="0070C0"/>
          <w:sz w:val="22"/>
          <w:szCs w:val="22"/>
          <w:lang w:val="en"/>
        </w:rPr>
      </w:pPr>
      <w:r w:rsidRPr="00D74A9D">
        <w:rPr>
          <w:rFonts w:asciiTheme="minorHAnsi" w:eastAsia="Times New Roman" w:hAnsiTheme="minorHAnsi" w:cstheme="minorHAnsi"/>
          <w:b/>
          <w:color w:val="0070C0"/>
          <w:lang w:val="en"/>
        </w:rPr>
        <w:t xml:space="preserve">Parachute’s </w:t>
      </w:r>
      <w:hyperlink r:id="rId19" w:history="1">
        <w:r w:rsidRPr="00D74A9D">
          <w:rPr>
            <w:rFonts w:asciiTheme="minorHAnsi" w:eastAsia="Times New Roman" w:hAnsiTheme="minorHAnsi" w:cstheme="minorHAnsi"/>
            <w:b/>
            <w:color w:val="0070C0"/>
            <w:lang w:val="en"/>
          </w:rPr>
          <w:t>Project Gearshift</w:t>
        </w:r>
      </w:hyperlink>
      <w:r w:rsidRPr="007710F1">
        <w:rPr>
          <w:rFonts w:asciiTheme="minorHAnsi" w:eastAsia="Times New Roman" w:hAnsiTheme="minorHAnsi" w:cstheme="minorHAnsi"/>
          <w:color w:val="0070C0"/>
          <w:sz w:val="22"/>
          <w:szCs w:val="22"/>
          <w:lang w:val="en"/>
        </w:rPr>
        <w:t xml:space="preserve"> is a national awareness campaign designed to positively change the driving habits of Canadian teenagers.  A key focus is </w:t>
      </w:r>
      <w:hyperlink r:id="rId20" w:history="1">
        <w:r w:rsidRPr="007710F1">
          <w:rPr>
            <w:rFonts w:ascii="Comic Sans MS" w:eastAsia="Times New Roman" w:hAnsi="Comic Sans MS" w:cs="Calibri"/>
            <w:b/>
            <w:color w:val="312AC4"/>
            <w:kern w:val="28"/>
            <w:sz w:val="20"/>
            <w:szCs w:val="20"/>
            <w:u w:val="single"/>
            <w14:cntxtAlts/>
          </w:rPr>
          <w:t>National Teen Driver Safety Week</w:t>
        </w:r>
      </w:hyperlink>
      <w:r w:rsidRPr="007710F1">
        <w:rPr>
          <w:rFonts w:ascii="Gill Sans MT" w:eastAsia="Times New Roman" w:hAnsi="Gill Sans MT" w:cs="Calibri"/>
          <w:color w:val="000000"/>
          <w:kern w:val="28"/>
          <w:sz w:val="20"/>
          <w:szCs w:val="20"/>
          <w14:cntxtAlts/>
        </w:rPr>
        <w:t xml:space="preserve"> </w:t>
      </w:r>
      <w:r w:rsidRPr="007710F1">
        <w:rPr>
          <w:rFonts w:asciiTheme="minorHAnsi" w:eastAsia="Times New Roman" w:hAnsiTheme="minorHAnsi" w:cstheme="minorHAnsi"/>
          <w:color w:val="0070C0"/>
          <w:sz w:val="22"/>
          <w:szCs w:val="22"/>
          <w:lang w:val="en"/>
        </w:rPr>
        <w:t xml:space="preserve"> which is taking place from </w:t>
      </w:r>
      <w:r w:rsidRPr="007710F1">
        <w:rPr>
          <w:rFonts w:asciiTheme="minorHAnsi" w:eastAsia="Times New Roman" w:hAnsiTheme="minorHAnsi" w:cstheme="minorHAnsi"/>
          <w:b/>
          <w:color w:val="0070C0"/>
          <w:sz w:val="22"/>
          <w:szCs w:val="22"/>
          <w:lang w:val="en"/>
        </w:rPr>
        <w:t>October 19 - 25, 2014</w:t>
      </w:r>
      <w:r w:rsidRPr="007710F1">
        <w:rPr>
          <w:rFonts w:asciiTheme="minorHAnsi" w:eastAsia="Times New Roman" w:hAnsiTheme="minorHAnsi" w:cstheme="minorHAnsi"/>
          <w:color w:val="0070C0"/>
          <w:sz w:val="22"/>
          <w:szCs w:val="22"/>
          <w:lang w:val="en"/>
        </w:rPr>
        <w:t xml:space="preserve">. </w:t>
      </w:r>
      <w:r>
        <w:rPr>
          <w:rFonts w:asciiTheme="minorHAnsi" w:eastAsia="Times New Roman" w:hAnsiTheme="minorHAnsi" w:cstheme="minorHAnsi"/>
          <w:color w:val="0070C0"/>
          <w:sz w:val="22"/>
          <w:szCs w:val="22"/>
          <w:lang w:val="en"/>
        </w:rPr>
        <w:t xml:space="preserve"> </w:t>
      </w:r>
      <w:r w:rsidRPr="007710F1">
        <w:rPr>
          <w:rFonts w:asciiTheme="minorHAnsi" w:eastAsia="Times New Roman" w:hAnsiTheme="minorHAnsi" w:cstheme="minorHAnsi"/>
          <w:color w:val="0070C0"/>
          <w:sz w:val="22"/>
          <w:szCs w:val="22"/>
          <w:lang w:val="en"/>
        </w:rPr>
        <w:t>The purpose is to raise awareness and seek solutions to unnecessary teen deaths on the road through community and youth engagement. Project Gearshift recognizes the power of introducing important issues in the classroom, and has been working with teachers to develop resources that can bring teen driver safety into a variety of classrooms. See the</w:t>
      </w:r>
      <w:r w:rsidR="00795848">
        <w:rPr>
          <w:rFonts w:asciiTheme="minorHAnsi" w:eastAsia="Times New Roman" w:hAnsiTheme="minorHAnsi" w:cstheme="minorHAnsi"/>
          <w:color w:val="0070C0"/>
          <w:sz w:val="22"/>
          <w:szCs w:val="22"/>
          <w:lang w:val="en"/>
        </w:rPr>
        <w:t>ir</w:t>
      </w:r>
      <w:r w:rsidRPr="007710F1">
        <w:rPr>
          <w:rFonts w:eastAsia="Times New Roman" w:cstheme="minorHAnsi"/>
          <w:color w:val="0070C0"/>
          <w:lang w:val="en"/>
        </w:rPr>
        <w:t xml:space="preserve"> </w:t>
      </w:r>
      <w:r w:rsidRPr="007710F1">
        <w:rPr>
          <w:rFonts w:asciiTheme="minorHAnsi" w:eastAsia="Times New Roman" w:hAnsiTheme="minorHAnsi" w:cstheme="minorHAnsi"/>
          <w:color w:val="0070C0"/>
          <w:sz w:val="22"/>
          <w:szCs w:val="22"/>
          <w:lang w:val="en"/>
        </w:rPr>
        <w:t>website for</w:t>
      </w:r>
      <w:r>
        <w:rPr>
          <w:rFonts w:eastAsia="Times New Roman" w:cstheme="minorHAnsi"/>
          <w:color w:val="0070C0"/>
          <w:lang w:val="en"/>
        </w:rPr>
        <w:t xml:space="preserve"> </w:t>
      </w:r>
      <w:r w:rsidRPr="007710F1">
        <w:rPr>
          <w:rFonts w:asciiTheme="minorHAnsi" w:eastAsia="Times New Roman" w:hAnsiTheme="minorHAnsi" w:cstheme="minorHAnsi"/>
          <w:color w:val="0070C0"/>
          <w:sz w:val="22"/>
          <w:szCs w:val="22"/>
          <w:lang w:val="en"/>
        </w:rPr>
        <w:t> </w:t>
      </w:r>
      <w:hyperlink r:id="rId21" w:history="1">
        <w:r w:rsidRPr="007710F1">
          <w:rPr>
            <w:rFonts w:ascii="Comic Sans MS" w:eastAsia="Times New Roman" w:hAnsi="Comic Sans MS" w:cs="Calibri"/>
            <w:b/>
            <w:color w:val="312AC4"/>
            <w:kern w:val="28"/>
            <w:sz w:val="20"/>
            <w:szCs w:val="20"/>
            <w:u w:val="single"/>
            <w14:cntxtAlts/>
          </w:rPr>
          <w:t xml:space="preserve">curriculum ideas </w:t>
        </w:r>
      </w:hyperlink>
      <w:r w:rsidRPr="007710F1">
        <w:rPr>
          <w:rFonts w:ascii="Gill Sans MT" w:eastAsia="Times New Roman" w:hAnsi="Gill Sans MT" w:cs="Calibri"/>
          <w:color w:val="000000"/>
          <w:kern w:val="28"/>
          <w:sz w:val="20"/>
          <w:szCs w:val="20"/>
          <w14:cntxtAlts/>
        </w:rPr>
        <w:t xml:space="preserve"> </w:t>
      </w:r>
      <w:r w:rsidRPr="007710F1">
        <w:rPr>
          <w:rFonts w:asciiTheme="minorHAnsi" w:eastAsia="Times New Roman" w:hAnsiTheme="minorHAnsi" w:cstheme="minorHAnsi"/>
          <w:color w:val="0070C0"/>
          <w:sz w:val="22"/>
          <w:szCs w:val="22"/>
          <w:lang w:val="en"/>
        </w:rPr>
        <w:t>that secondary school educators can use. </w:t>
      </w:r>
    </w:p>
    <w:p w:rsidR="00D35323" w:rsidRPr="00A06D7C" w:rsidRDefault="00A06D7C" w:rsidP="00A06D7C">
      <w:pPr>
        <w:pStyle w:val="NormalWeb"/>
        <w:shd w:val="clear" w:color="auto" w:fill="FFFFFF"/>
        <w:spacing w:line="276" w:lineRule="auto"/>
        <w:rPr>
          <w:rFonts w:asciiTheme="minorHAnsi" w:eastAsia="Times New Roman" w:hAnsiTheme="minorHAnsi" w:cstheme="minorHAnsi"/>
          <w:color w:val="0070C0"/>
          <w:sz w:val="22"/>
          <w:szCs w:val="22"/>
          <w:lang w:val="en"/>
        </w:rPr>
      </w:pPr>
      <w:r>
        <w:rPr>
          <w:rFonts w:asciiTheme="minorHAnsi" w:eastAsia="Times New Roman" w:hAnsiTheme="minorHAnsi" w:cstheme="minorHAnsi"/>
          <w:color w:val="0070C0"/>
          <w:sz w:val="22"/>
          <w:szCs w:val="22"/>
          <w:lang w:val="en"/>
        </w:rPr>
        <w:t xml:space="preserve">                                                                                                   </w:t>
      </w:r>
      <w:r w:rsidR="00D35323">
        <w:t xml:space="preserve">            </w:t>
      </w:r>
      <w:r w:rsidR="00D35323">
        <w:rPr>
          <w:noProof/>
        </w:rPr>
        <w:drawing>
          <wp:inline distT="0" distB="0" distL="0" distR="0" wp14:anchorId="72A5CDE0" wp14:editId="5DD80EFF">
            <wp:extent cx="2202180" cy="336550"/>
            <wp:effectExtent l="0" t="0" r="762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02180" cy="336550"/>
                    </a:xfrm>
                    <a:prstGeom prst="rect">
                      <a:avLst/>
                    </a:prstGeom>
                    <a:noFill/>
                    <a:ln>
                      <a:noFill/>
                    </a:ln>
                  </pic:spPr>
                </pic:pic>
              </a:graphicData>
            </a:graphic>
          </wp:inline>
        </w:drawing>
      </w:r>
    </w:p>
    <w:p w:rsidR="00D35323" w:rsidRPr="00D50212" w:rsidRDefault="00D35323" w:rsidP="00D35323">
      <w:pPr>
        <w:pStyle w:val="Pa0"/>
        <w:rPr>
          <w:rFonts w:cs="Calibri"/>
          <w:b/>
          <w:iCs/>
          <w:color w:val="FF0000"/>
        </w:rPr>
      </w:pPr>
      <w:r w:rsidRPr="00D50212">
        <w:rPr>
          <w:rFonts w:cs="Calibri"/>
          <w:b/>
          <w:iCs/>
          <w:color w:val="FF0000"/>
        </w:rPr>
        <w:t>Teaching and Learning</w:t>
      </w:r>
    </w:p>
    <w:p w:rsidR="00D35323" w:rsidRPr="00D50212" w:rsidRDefault="00D35323" w:rsidP="00D35323">
      <w:pPr>
        <w:pStyle w:val="Default"/>
      </w:pPr>
    </w:p>
    <w:p w:rsidR="00D35323" w:rsidRPr="00D50212" w:rsidRDefault="00D35323" w:rsidP="00A06D7C">
      <w:pPr>
        <w:pStyle w:val="Pa0"/>
        <w:spacing w:line="276" w:lineRule="auto"/>
        <w:rPr>
          <w:rFonts w:cs="Calibri"/>
          <w:color w:val="0066CC"/>
          <w:sz w:val="22"/>
          <w:szCs w:val="22"/>
        </w:rPr>
      </w:pPr>
      <w:r w:rsidRPr="00D74A9D">
        <w:rPr>
          <w:rFonts w:cs="Calibri"/>
          <w:b/>
          <w:iCs/>
          <w:color w:val="0066CC"/>
        </w:rPr>
        <w:t>The BC Injury Research and Prevention Unit</w:t>
      </w:r>
      <w:r w:rsidRPr="00D50212">
        <w:rPr>
          <w:rFonts w:cs="Calibri"/>
          <w:iCs/>
          <w:color w:val="0066CC"/>
          <w:sz w:val="22"/>
          <w:szCs w:val="22"/>
        </w:rPr>
        <w:t xml:space="preserve"> invites anyone in the field of injury prevention to join our webinar presentations. Speakers from around the world make presentations on relevant topics related to injury prevention, usually cit</w:t>
      </w:r>
      <w:r w:rsidRPr="00D50212">
        <w:rPr>
          <w:rFonts w:cs="Calibri"/>
          <w:iCs/>
          <w:color w:val="0066CC"/>
          <w:sz w:val="22"/>
          <w:szCs w:val="22"/>
        </w:rPr>
        <w:softHyphen/>
        <w:t xml:space="preserve">ing evidence-based information and new research. </w:t>
      </w:r>
    </w:p>
    <w:p w:rsidR="00D35323" w:rsidRPr="00D50212" w:rsidRDefault="00D35323" w:rsidP="00A06D7C">
      <w:pPr>
        <w:rPr>
          <w:rFonts w:cs="Calibri"/>
          <w:iCs/>
          <w:color w:val="0066CC"/>
        </w:rPr>
      </w:pPr>
      <w:r w:rsidRPr="00D50212">
        <w:rPr>
          <w:rFonts w:cs="Calibri"/>
          <w:i/>
          <w:iCs/>
          <w:color w:val="0066CC"/>
        </w:rPr>
        <w:t xml:space="preserve">Webinars run from </w:t>
      </w:r>
      <w:r w:rsidRPr="00D50212">
        <w:rPr>
          <w:rFonts w:cs="Calibri"/>
          <w:b/>
          <w:bCs/>
          <w:i/>
          <w:iCs/>
          <w:color w:val="0066CC"/>
        </w:rPr>
        <w:t>10 - 11 am Pacific Time</w:t>
      </w:r>
      <w:r w:rsidR="00A06D7C">
        <w:rPr>
          <w:rFonts w:cs="Calibri"/>
          <w:b/>
          <w:bCs/>
          <w:i/>
          <w:iCs/>
          <w:color w:val="0066CC"/>
        </w:rPr>
        <w:t>.</w:t>
      </w:r>
    </w:p>
    <w:p w:rsidR="00D35323" w:rsidRPr="00D50212" w:rsidRDefault="00D35323" w:rsidP="00D35323">
      <w:pPr>
        <w:rPr>
          <w:rFonts w:ascii="Comic Sans MS" w:hAnsi="Comic Sans MS" w:cs="Calibri"/>
          <w:b/>
          <w:iCs/>
          <w:color w:val="0000CC"/>
          <w:sz w:val="20"/>
          <w:szCs w:val="20"/>
        </w:rPr>
      </w:pPr>
      <w:r w:rsidRPr="00D50212">
        <w:rPr>
          <w:rFonts w:cs="Calibri"/>
          <w:iCs/>
          <w:color w:val="0066CC"/>
        </w:rPr>
        <w:lastRenderedPageBreak/>
        <w:t>For more information see:</w:t>
      </w:r>
      <w:r w:rsidRPr="00D50212">
        <w:rPr>
          <w:color w:val="0066CC"/>
        </w:rPr>
        <w:t xml:space="preserve"> </w:t>
      </w:r>
      <w:hyperlink r:id="rId23" w:history="1">
        <w:r w:rsidRPr="00D50212">
          <w:rPr>
            <w:rStyle w:val="Hyperlink"/>
            <w:rFonts w:ascii="Comic Sans MS" w:hAnsi="Comic Sans MS" w:cs="Calibri"/>
            <w:b/>
            <w:iCs/>
            <w:color w:val="0000CC"/>
            <w:sz w:val="20"/>
            <w:szCs w:val="20"/>
          </w:rPr>
          <w:t>http://www.injuryresearch.bc.ca/bcirpu-webinars/</w:t>
        </w:r>
      </w:hyperlink>
    </w:p>
    <w:p w:rsidR="00D35323" w:rsidRPr="00D50212" w:rsidRDefault="00D35323" w:rsidP="00D35323">
      <w:pPr>
        <w:pStyle w:val="Default"/>
        <w:rPr>
          <w:rFonts w:asciiTheme="minorHAnsi" w:hAnsiTheme="minorHAnsi" w:cstheme="minorHAnsi"/>
          <w:b/>
          <w:color w:val="0066CC"/>
          <w:sz w:val="22"/>
          <w:szCs w:val="22"/>
        </w:rPr>
      </w:pPr>
      <w:r w:rsidRPr="00D50212">
        <w:rPr>
          <w:rFonts w:asciiTheme="minorHAnsi" w:hAnsiTheme="minorHAnsi" w:cstheme="minorHAnsi"/>
          <w:b/>
          <w:color w:val="0066CC"/>
          <w:sz w:val="22"/>
          <w:szCs w:val="22"/>
        </w:rPr>
        <w:t>October 16</w:t>
      </w:r>
    </w:p>
    <w:p w:rsidR="00D35323" w:rsidRPr="00D50212" w:rsidRDefault="00D35323" w:rsidP="00D35323">
      <w:pPr>
        <w:pStyle w:val="Default"/>
        <w:rPr>
          <w:rFonts w:asciiTheme="minorHAnsi" w:hAnsiTheme="minorHAnsi" w:cstheme="minorHAnsi"/>
          <w:color w:val="0066CC"/>
          <w:sz w:val="22"/>
          <w:szCs w:val="22"/>
        </w:rPr>
      </w:pPr>
      <w:r w:rsidRPr="00D50212">
        <w:rPr>
          <w:rStyle w:val="Strong"/>
          <w:rFonts w:asciiTheme="minorHAnsi" w:hAnsiTheme="minorHAnsi" w:cstheme="minorHAnsi"/>
          <w:color w:val="0066CC"/>
          <w:sz w:val="22"/>
          <w:szCs w:val="22"/>
        </w:rPr>
        <w:t>Dr. Shelina Babul</w:t>
      </w:r>
    </w:p>
    <w:p w:rsidR="00D35323" w:rsidRPr="00D50212" w:rsidRDefault="00D35323" w:rsidP="00D35323">
      <w:pPr>
        <w:spacing w:after="0" w:line="240" w:lineRule="auto"/>
        <w:rPr>
          <w:rStyle w:val="A3"/>
          <w:color w:val="0066CC"/>
          <w:sz w:val="22"/>
          <w:szCs w:val="22"/>
        </w:rPr>
      </w:pPr>
      <w:r w:rsidRPr="00D50212">
        <w:rPr>
          <w:rFonts w:cstheme="minorHAnsi"/>
          <w:b/>
          <w:color w:val="0066CC"/>
        </w:rPr>
        <w:t xml:space="preserve">Concussion education and awareness in BC webinar </w:t>
      </w:r>
      <w:r w:rsidRPr="00D50212">
        <w:rPr>
          <w:rFonts w:cstheme="minorHAnsi"/>
          <w:b/>
          <w:bCs/>
          <w:color w:val="0066CC"/>
        </w:rPr>
        <w:br/>
      </w:r>
    </w:p>
    <w:p w:rsidR="00D35323" w:rsidRPr="00D50212" w:rsidRDefault="00D35323" w:rsidP="00D35323">
      <w:pPr>
        <w:spacing w:after="0" w:line="240" w:lineRule="auto"/>
        <w:rPr>
          <w:rFonts w:cstheme="minorHAnsi"/>
          <w:bCs/>
          <w:color w:val="0066CC"/>
        </w:rPr>
      </w:pPr>
      <w:r w:rsidRPr="00D50212">
        <w:rPr>
          <w:rStyle w:val="A3"/>
          <w:color w:val="0066CC"/>
          <w:sz w:val="22"/>
          <w:szCs w:val="22"/>
        </w:rPr>
        <w:t xml:space="preserve">Nov. 20 </w:t>
      </w:r>
    </w:p>
    <w:p w:rsidR="00D35323" w:rsidRPr="00D50212" w:rsidRDefault="00D35323" w:rsidP="00D35323">
      <w:pPr>
        <w:pStyle w:val="Pa0"/>
        <w:spacing w:line="240" w:lineRule="auto"/>
        <w:rPr>
          <w:rFonts w:cs="Calibri"/>
          <w:color w:val="0066CC"/>
          <w:sz w:val="22"/>
          <w:szCs w:val="22"/>
        </w:rPr>
      </w:pPr>
      <w:r w:rsidRPr="00D50212">
        <w:rPr>
          <w:rStyle w:val="A4"/>
          <w:color w:val="0066CC"/>
          <w:sz w:val="22"/>
          <w:szCs w:val="22"/>
        </w:rPr>
        <w:t xml:space="preserve">Dr. Shannon Waters, Dr. Naomi Dove </w:t>
      </w:r>
    </w:p>
    <w:p w:rsidR="00D35323" w:rsidRPr="00D50212" w:rsidRDefault="00D35323" w:rsidP="00D35323">
      <w:pPr>
        <w:spacing w:after="0" w:line="240" w:lineRule="auto"/>
        <w:rPr>
          <w:color w:val="0066CC"/>
        </w:rPr>
      </w:pPr>
      <w:r w:rsidRPr="00D50212">
        <w:rPr>
          <w:rStyle w:val="A5"/>
          <w:color w:val="0066CC"/>
          <w:sz w:val="22"/>
          <w:szCs w:val="22"/>
        </w:rPr>
        <w:t>Intentional and Unintentional Injury Prevention in First Nations Communities</w:t>
      </w:r>
    </w:p>
    <w:p w:rsidR="00D35323" w:rsidRPr="00D50212" w:rsidRDefault="00D35323" w:rsidP="00D35323">
      <w:pPr>
        <w:pStyle w:val="Pa0"/>
        <w:rPr>
          <w:rFonts w:cs="Calibri"/>
          <w:color w:val="0066CC"/>
          <w:sz w:val="22"/>
          <w:szCs w:val="22"/>
        </w:rPr>
      </w:pPr>
    </w:p>
    <w:p w:rsidR="00D35323" w:rsidRPr="00D50212" w:rsidRDefault="00D35323" w:rsidP="00D35323">
      <w:pPr>
        <w:pStyle w:val="Pa0"/>
        <w:rPr>
          <w:i/>
          <w:iCs/>
          <w:color w:val="0066CC"/>
          <w:sz w:val="22"/>
          <w:szCs w:val="22"/>
        </w:rPr>
      </w:pPr>
      <w:r w:rsidRPr="00D50212">
        <w:rPr>
          <w:rFonts w:cs="Calibri"/>
          <w:color w:val="0066CC"/>
          <w:sz w:val="22"/>
          <w:szCs w:val="22"/>
        </w:rPr>
        <w:t xml:space="preserve">Registration is free and registered participants will be given instructions on how to log-in before each webinar. </w:t>
      </w:r>
    </w:p>
    <w:p w:rsidR="00D35323" w:rsidRPr="00D50212" w:rsidRDefault="00D35323" w:rsidP="00D35323">
      <w:pPr>
        <w:pStyle w:val="Pa0"/>
        <w:rPr>
          <w:rFonts w:cs="Calibri"/>
          <w:color w:val="0066CC"/>
          <w:sz w:val="22"/>
          <w:szCs w:val="22"/>
        </w:rPr>
      </w:pPr>
      <w:r w:rsidRPr="00D50212">
        <w:rPr>
          <w:rFonts w:cs="Calibri"/>
          <w:color w:val="0066CC"/>
          <w:sz w:val="22"/>
          <w:szCs w:val="22"/>
        </w:rPr>
        <w:t xml:space="preserve">To enroll in any or all sessions, please contact: </w:t>
      </w:r>
    </w:p>
    <w:p w:rsidR="00D35323" w:rsidRPr="00D50212" w:rsidRDefault="00D35323" w:rsidP="00D35323">
      <w:pPr>
        <w:pStyle w:val="Pa0"/>
        <w:rPr>
          <w:rFonts w:cs="Calibri"/>
          <w:color w:val="0066CC"/>
          <w:sz w:val="22"/>
          <w:szCs w:val="22"/>
        </w:rPr>
      </w:pPr>
      <w:r w:rsidRPr="00D50212">
        <w:rPr>
          <w:rFonts w:cs="Calibri"/>
          <w:color w:val="0066CC"/>
          <w:sz w:val="22"/>
          <w:szCs w:val="22"/>
        </w:rPr>
        <w:t xml:space="preserve">Dian Leung: </w:t>
      </w:r>
      <w:hyperlink r:id="rId24" w:history="1">
        <w:r w:rsidRPr="00D50212">
          <w:rPr>
            <w:rStyle w:val="Hyperlink"/>
            <w:rFonts w:ascii="Comic Sans MS" w:hAnsi="Comic Sans MS" w:cs="Calibri"/>
            <w:b/>
            <w:color w:val="0000CC"/>
            <w:sz w:val="20"/>
            <w:szCs w:val="20"/>
          </w:rPr>
          <w:t>dleung4@cw.bc.ca</w:t>
        </w:r>
      </w:hyperlink>
    </w:p>
    <w:p w:rsidR="00D35323" w:rsidRDefault="00D35323" w:rsidP="00D35323">
      <w:pPr>
        <w:pStyle w:val="Default"/>
      </w:pPr>
    </w:p>
    <w:p w:rsidR="00D35323" w:rsidRDefault="00D35323" w:rsidP="00D35323">
      <w:pPr>
        <w:pStyle w:val="Default"/>
        <w:rPr>
          <w:b/>
          <w:color w:val="FF0000"/>
        </w:rPr>
      </w:pPr>
    </w:p>
    <w:p w:rsidR="00D35323" w:rsidRPr="00D50212" w:rsidRDefault="00D35323" w:rsidP="00D35323">
      <w:pPr>
        <w:pStyle w:val="Default"/>
        <w:rPr>
          <w:b/>
          <w:color w:val="FF0000"/>
        </w:rPr>
      </w:pPr>
      <w:r w:rsidRPr="00D50212">
        <w:rPr>
          <w:b/>
          <w:color w:val="FF0000"/>
        </w:rPr>
        <w:t>Partnerships and Services</w:t>
      </w:r>
    </w:p>
    <w:p w:rsidR="00D35323" w:rsidRPr="00D50212" w:rsidRDefault="00D35323" w:rsidP="00D35323">
      <w:pPr>
        <w:pStyle w:val="Heading1"/>
        <w:spacing w:before="0" w:beforeAutospacing="0" w:after="60" w:afterAutospacing="0"/>
        <w:rPr>
          <w:rFonts w:asciiTheme="minorHAnsi" w:eastAsia="Times New Roman" w:hAnsiTheme="minorHAnsi" w:cstheme="minorHAnsi"/>
          <w:color w:val="0066CC"/>
          <w:sz w:val="24"/>
          <w:szCs w:val="24"/>
        </w:rPr>
      </w:pPr>
      <w:r w:rsidRPr="00D50212">
        <w:rPr>
          <w:rFonts w:asciiTheme="minorHAnsi" w:eastAsia="Times New Roman" w:hAnsiTheme="minorHAnsi" w:cstheme="minorHAnsi"/>
          <w:color w:val="0066CC"/>
          <w:sz w:val="24"/>
          <w:szCs w:val="24"/>
        </w:rPr>
        <w:t xml:space="preserve">Engaging youth on alcohol consumption </w:t>
      </w:r>
    </w:p>
    <w:p w:rsidR="00D35323" w:rsidRPr="00D50212" w:rsidRDefault="00D35323" w:rsidP="00A06D7C">
      <w:pPr>
        <w:pStyle w:val="NormalWeb"/>
        <w:spacing w:line="276" w:lineRule="auto"/>
        <w:rPr>
          <w:rFonts w:asciiTheme="minorHAnsi" w:hAnsiTheme="minorHAnsi" w:cstheme="minorHAnsi"/>
          <w:color w:val="0066CC"/>
          <w:sz w:val="22"/>
          <w:szCs w:val="22"/>
        </w:rPr>
      </w:pPr>
      <w:r w:rsidRPr="00D50212">
        <w:rPr>
          <w:rFonts w:asciiTheme="minorHAnsi" w:hAnsiTheme="minorHAnsi" w:cstheme="minorHAnsi"/>
          <w:color w:val="0066CC"/>
          <w:sz w:val="22"/>
          <w:szCs w:val="22"/>
        </w:rPr>
        <w:t>We know that higher consumption of alcohol correlates to a higher level of youth injury, violence and suicides. In Nova Scotia, the average age for a first drink is 13.4 years, 49% of youth used alcohol in the past month, and 26.6% drank 5+ drinks in one sitting in the past month. In looking at what drives consu</w:t>
      </w:r>
      <w:r w:rsidR="005A0163">
        <w:rPr>
          <w:rFonts w:asciiTheme="minorHAnsi" w:hAnsiTheme="minorHAnsi" w:cstheme="minorHAnsi"/>
          <w:color w:val="0066CC"/>
          <w:sz w:val="22"/>
          <w:szCs w:val="22"/>
        </w:rPr>
        <w:t>mption of alcohol among youth it</w:t>
      </w:r>
      <w:r w:rsidRPr="00D50212">
        <w:rPr>
          <w:rFonts w:asciiTheme="minorHAnsi" w:hAnsiTheme="minorHAnsi" w:cstheme="minorHAnsi"/>
          <w:color w:val="0066CC"/>
          <w:sz w:val="22"/>
          <w:szCs w:val="22"/>
        </w:rPr>
        <w:t xml:space="preserve"> becomes clear that issues of price, access and marketing make it extremely difficult for adults to encourage a healthy attitude towards drinking. To combat this problem, Morris Green from the Nova Scotia Department of Health, and Jennifer Heatley, Executive Director of the Atlantic Collaborative on Injury Prevention (ACIP) are promoting youth engagement strategies with a youth-centric focus on solutions. Looking at changing the paradigm from top-down lecturing to conversation-based learning between youth and adults, they aim to talk about alcohol policy with kids in a non-invasive way, enabling them to be part of the solution.</w:t>
      </w:r>
    </w:p>
    <w:p w:rsidR="00D35323" w:rsidRPr="00D50212" w:rsidRDefault="00D35323" w:rsidP="00A06D7C">
      <w:pPr>
        <w:pStyle w:val="Pa3"/>
        <w:spacing w:after="200" w:line="276" w:lineRule="auto"/>
        <w:rPr>
          <w:rStyle w:val="Hyperlink"/>
          <w:rFonts w:asciiTheme="minorHAnsi" w:hAnsiTheme="minorHAnsi" w:cstheme="minorHAnsi"/>
          <w:color w:val="0066CC"/>
          <w:sz w:val="22"/>
          <w:szCs w:val="22"/>
        </w:rPr>
      </w:pPr>
      <w:r w:rsidRPr="00D50212">
        <w:rPr>
          <w:rFonts w:asciiTheme="minorHAnsi" w:hAnsiTheme="minorHAnsi" w:cstheme="minorHAnsi"/>
          <w:color w:val="0066CC"/>
          <w:sz w:val="22"/>
          <w:szCs w:val="22"/>
        </w:rPr>
        <w:t xml:space="preserve">For more information you can contact either of the presenters </w:t>
      </w:r>
      <w:hyperlink r:id="rId25" w:history="1">
        <w:r w:rsidRPr="00D50212">
          <w:rPr>
            <w:rStyle w:val="Hyperlink"/>
            <w:rFonts w:ascii="Comic Sans MS" w:hAnsi="Comic Sans MS" w:cstheme="minorHAnsi"/>
            <w:b/>
            <w:color w:val="0000CC"/>
            <w:sz w:val="20"/>
            <w:szCs w:val="20"/>
          </w:rPr>
          <w:t>jennifer.heatley@gov.ns.ca</w:t>
        </w:r>
      </w:hyperlink>
      <w:r w:rsidRPr="00D50212">
        <w:rPr>
          <w:rFonts w:asciiTheme="minorHAnsi" w:hAnsiTheme="minorHAnsi" w:cstheme="minorHAnsi"/>
          <w:color w:val="0066CC"/>
          <w:sz w:val="22"/>
          <w:szCs w:val="22"/>
        </w:rPr>
        <w:t xml:space="preserve"> or </w:t>
      </w:r>
      <w:hyperlink r:id="rId26" w:history="1">
        <w:r w:rsidRPr="00D50212">
          <w:rPr>
            <w:rStyle w:val="Hyperlink"/>
            <w:rFonts w:ascii="Comic Sans MS" w:hAnsi="Comic Sans MS" w:cstheme="minorHAnsi"/>
            <w:b/>
            <w:color w:val="0000CC"/>
            <w:sz w:val="20"/>
            <w:szCs w:val="20"/>
          </w:rPr>
          <w:t>morris.green@gov.ns.ca</w:t>
        </w:r>
      </w:hyperlink>
      <w:r w:rsidRPr="00D50212">
        <w:rPr>
          <w:rFonts w:asciiTheme="minorHAnsi" w:hAnsiTheme="minorHAnsi" w:cstheme="minorHAnsi"/>
          <w:color w:val="0066CC"/>
          <w:sz w:val="22"/>
          <w:szCs w:val="22"/>
        </w:rPr>
        <w:t xml:space="preserve"> or check out the Joint Consortium for School Heath Youth Engagement Toolkit at: </w:t>
      </w:r>
      <w:r w:rsidRPr="00D50212">
        <w:rPr>
          <w:rFonts w:asciiTheme="minorHAnsi" w:hAnsiTheme="minorHAnsi" w:cstheme="minorHAnsi"/>
          <w:color w:val="0066CC"/>
          <w:sz w:val="22"/>
          <w:szCs w:val="22"/>
        </w:rPr>
        <w:fldChar w:fldCharType="begin"/>
      </w:r>
      <w:r w:rsidRPr="00D50212">
        <w:rPr>
          <w:rFonts w:asciiTheme="minorHAnsi" w:hAnsiTheme="minorHAnsi" w:cstheme="minorHAnsi"/>
          <w:color w:val="0066CC"/>
          <w:sz w:val="22"/>
          <w:szCs w:val="22"/>
        </w:rPr>
        <w:instrText>HYPERLINK "http://www.jcsh-cces.ca/ye-book/"</w:instrText>
      </w:r>
      <w:r w:rsidRPr="00D50212">
        <w:rPr>
          <w:rFonts w:asciiTheme="minorHAnsi" w:hAnsiTheme="minorHAnsi" w:cstheme="minorHAnsi"/>
          <w:color w:val="0066CC"/>
          <w:sz w:val="22"/>
          <w:szCs w:val="22"/>
        </w:rPr>
        <w:fldChar w:fldCharType="separate"/>
      </w:r>
      <w:r w:rsidRPr="00D50212">
        <w:rPr>
          <w:rStyle w:val="Hyperlink"/>
          <w:rFonts w:ascii="Comic Sans MS" w:hAnsi="Comic Sans MS" w:cstheme="minorHAnsi"/>
          <w:b/>
          <w:color w:val="0000CC"/>
          <w:sz w:val="20"/>
          <w:szCs w:val="20"/>
        </w:rPr>
        <w:t xml:space="preserve"> http://www.jcsh-cces.ca/ye-book/</w:t>
      </w:r>
    </w:p>
    <w:p w:rsidR="00D35323" w:rsidRPr="005106A4" w:rsidRDefault="00D35323" w:rsidP="00A06D7C">
      <w:pPr>
        <w:rPr>
          <w:rFonts w:ascii="Comic Sans MS" w:hAnsi="Comic Sans MS"/>
          <w:b/>
          <w:color w:val="0000CC"/>
          <w:sz w:val="32"/>
          <w:szCs w:val="32"/>
        </w:rPr>
      </w:pPr>
      <w:r w:rsidRPr="00D50212">
        <w:rPr>
          <w:rFonts w:cstheme="minorHAnsi"/>
          <w:color w:val="0066CC"/>
        </w:rPr>
        <w:fldChar w:fldCharType="end"/>
      </w:r>
      <w:r w:rsidRPr="005106A4">
        <w:rPr>
          <w:rFonts w:ascii="Comic Sans MS" w:hAnsi="Comic Sans MS"/>
          <w:b/>
          <w:color w:val="0000CC"/>
          <w:sz w:val="32"/>
          <w:szCs w:val="32"/>
        </w:rPr>
        <w:t>N</w:t>
      </w:r>
      <w:r w:rsidR="00A06D7C">
        <w:rPr>
          <w:rFonts w:ascii="Comic Sans MS" w:hAnsi="Comic Sans MS"/>
          <w:b/>
          <w:color w:val="0000CC"/>
          <w:sz w:val="32"/>
          <w:szCs w:val="32"/>
        </w:rPr>
        <w:t xml:space="preserve">UTRITION                                         </w:t>
      </w:r>
      <w:r>
        <w:rPr>
          <w:rFonts w:ascii="Comic Sans MS" w:hAnsi="Comic Sans MS"/>
          <w:b/>
          <w:color w:val="0000CC"/>
          <w:sz w:val="32"/>
          <w:szCs w:val="32"/>
        </w:rPr>
        <w:t xml:space="preserve"> </w:t>
      </w:r>
      <w:r w:rsidRPr="00290B75">
        <w:rPr>
          <w:rFonts w:cstheme="minorHAnsi"/>
          <w:noProof/>
          <w:sz w:val="36"/>
          <w:szCs w:val="36"/>
          <w:lang w:eastAsia="en-CA"/>
        </w:rPr>
        <w:drawing>
          <wp:inline distT="0" distB="0" distL="0" distR="0" wp14:anchorId="5514FA33" wp14:editId="20CF5B3C">
            <wp:extent cx="907085" cy="1023449"/>
            <wp:effectExtent l="0" t="0" r="7620" b="5715"/>
            <wp:docPr id="19" name="Picture 1" descr="http://www.actionschoolsbc.ca/Images/Home%20and%20Main%20Pages/Home_RightSid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ctionschoolsbc.ca/Images/Home%20and%20Main%20Pages/Home_RightSide4.jpg"/>
                    <pic:cNvPicPr>
                      <a:picLocks noChangeAspect="1" noChangeArrowheads="1"/>
                    </pic:cNvPicPr>
                  </pic:nvPicPr>
                  <pic:blipFill>
                    <a:blip r:embed="rId27" cstate="print"/>
                    <a:srcRect/>
                    <a:stretch>
                      <a:fillRect/>
                    </a:stretch>
                  </pic:blipFill>
                  <pic:spPr bwMode="auto">
                    <a:xfrm>
                      <a:off x="0" y="0"/>
                      <a:ext cx="909447" cy="1026114"/>
                    </a:xfrm>
                    <a:prstGeom prst="rect">
                      <a:avLst/>
                    </a:prstGeom>
                    <a:noFill/>
                    <a:ln w="9525">
                      <a:noFill/>
                      <a:miter lim="800000"/>
                      <a:headEnd/>
                      <a:tailEnd/>
                    </a:ln>
                  </pic:spPr>
                </pic:pic>
              </a:graphicData>
            </a:graphic>
          </wp:inline>
        </w:drawing>
      </w:r>
    </w:p>
    <w:p w:rsidR="00D35323" w:rsidRPr="00D50212" w:rsidRDefault="00D35323" w:rsidP="00D35323">
      <w:pPr>
        <w:pStyle w:val="Default"/>
        <w:rPr>
          <w:b/>
          <w:color w:val="FF0000"/>
        </w:rPr>
      </w:pPr>
      <w:r w:rsidRPr="00D50212">
        <w:rPr>
          <w:b/>
          <w:color w:val="FF0000"/>
        </w:rPr>
        <w:t>Partnerships and Services</w:t>
      </w:r>
    </w:p>
    <w:p w:rsidR="00D35323" w:rsidRPr="00D74A9D" w:rsidRDefault="00D35323" w:rsidP="00A06D7C">
      <w:pPr>
        <w:shd w:val="clear" w:color="auto" w:fill="FFFFFF"/>
        <w:spacing w:before="75" w:after="255"/>
        <w:rPr>
          <w:rFonts w:ascii="Calibri" w:hAnsi="Calibri"/>
          <w:b/>
          <w:bCs/>
          <w:color w:val="0066CC"/>
          <w:sz w:val="24"/>
          <w:szCs w:val="24"/>
          <w:lang w:eastAsia="en-CA"/>
        </w:rPr>
      </w:pPr>
      <w:r w:rsidRPr="00D74A9D">
        <w:rPr>
          <w:b/>
          <w:bCs/>
          <w:color w:val="0066CC"/>
          <w:sz w:val="24"/>
          <w:szCs w:val="24"/>
          <w:lang w:eastAsia="en-CA"/>
        </w:rPr>
        <w:t xml:space="preserve">Action Schools! BC – Complimentary Resources and Support                                          </w:t>
      </w:r>
    </w:p>
    <w:p w:rsidR="00D35323" w:rsidRPr="005106A4" w:rsidRDefault="00D35323" w:rsidP="00A06D7C">
      <w:pPr>
        <w:rPr>
          <w:color w:val="0066CC"/>
          <w:lang w:eastAsia="en-CA"/>
        </w:rPr>
      </w:pPr>
      <w:r w:rsidRPr="005106A4">
        <w:rPr>
          <w:color w:val="0066CC"/>
          <w:lang w:eastAsia="en-CA"/>
        </w:rPr>
        <w:lastRenderedPageBreak/>
        <w:t>Is your school registered with Action Schools! BC? If yes, check out the 2014</w:t>
      </w:r>
      <w:r w:rsidRPr="00D35323">
        <w:rPr>
          <w:color w:val="0066CC"/>
          <w:lang w:eastAsia="en-CA"/>
        </w:rPr>
        <w:t>/</w:t>
      </w:r>
      <w:r w:rsidRPr="00D35323">
        <w:rPr>
          <w:rFonts w:ascii="Comic Sans MS" w:hAnsi="Comic Sans MS"/>
          <w:color w:val="0066CC"/>
          <w:sz w:val="20"/>
          <w:szCs w:val="20"/>
          <w:lang w:eastAsia="en-CA"/>
        </w:rPr>
        <w:t>2015</w:t>
      </w:r>
      <w:r w:rsidRPr="00D35323">
        <w:rPr>
          <w:rFonts w:ascii="Comic Sans MS" w:hAnsi="Comic Sans MS"/>
          <w:b/>
          <w:color w:val="0066CC"/>
          <w:sz w:val="20"/>
          <w:szCs w:val="20"/>
          <w:lang w:eastAsia="en-CA"/>
        </w:rPr>
        <w:t xml:space="preserve"> </w:t>
      </w:r>
      <w:hyperlink r:id="rId28" w:history="1">
        <w:r w:rsidRPr="005106A4">
          <w:rPr>
            <w:rStyle w:val="Hyperlink"/>
            <w:rFonts w:ascii="Comic Sans MS" w:hAnsi="Comic Sans MS"/>
            <w:b/>
            <w:color w:val="0000CC"/>
            <w:sz w:val="20"/>
            <w:szCs w:val="20"/>
            <w:lang w:eastAsia="en-CA"/>
          </w:rPr>
          <w:t>Top 10 Complimentary Resources and Support</w:t>
        </w:r>
        <w:r w:rsidRPr="005106A4">
          <w:rPr>
            <w:rStyle w:val="Hyperlink"/>
            <w:color w:val="0000CC"/>
            <w:lang w:eastAsia="en-CA"/>
          </w:rPr>
          <w:t xml:space="preserve"> </w:t>
        </w:r>
      </w:hyperlink>
      <w:r w:rsidRPr="005106A4">
        <w:rPr>
          <w:color w:val="0066CC"/>
          <w:lang w:eastAsia="en-CA"/>
        </w:rPr>
        <w:t xml:space="preserve">information available on the </w:t>
      </w:r>
      <w:hyperlink r:id="rId29" w:history="1">
        <w:r w:rsidRPr="005106A4">
          <w:rPr>
            <w:rStyle w:val="Hyperlink"/>
            <w:rFonts w:ascii="Comic Sans MS" w:hAnsi="Comic Sans MS"/>
            <w:b/>
            <w:color w:val="0000CC"/>
            <w:sz w:val="20"/>
            <w:szCs w:val="20"/>
            <w:lang w:eastAsia="en-CA"/>
          </w:rPr>
          <w:t>Action Schools!  BC website</w:t>
        </w:r>
      </w:hyperlink>
      <w:r w:rsidRPr="005106A4">
        <w:rPr>
          <w:rFonts w:ascii="Comic Sans MS" w:hAnsi="Comic Sans MS"/>
          <w:b/>
          <w:color w:val="0000CC"/>
          <w:sz w:val="20"/>
          <w:szCs w:val="20"/>
          <w:lang w:eastAsia="en-CA"/>
        </w:rPr>
        <w:t>.</w:t>
      </w:r>
      <w:r w:rsidRPr="005106A4">
        <w:rPr>
          <w:color w:val="0066CC"/>
          <w:lang w:eastAsia="en-CA"/>
        </w:rPr>
        <w:t>  This resource is updated annually to respond to current trends in the school environment and the needs of the schools, teachers and students.</w:t>
      </w:r>
    </w:p>
    <w:p w:rsidR="00D35323" w:rsidRPr="005106A4" w:rsidRDefault="00D35323" w:rsidP="00A06D7C">
      <w:pPr>
        <w:rPr>
          <w:color w:val="0066CC"/>
          <w:lang w:eastAsia="en-CA"/>
        </w:rPr>
      </w:pPr>
    </w:p>
    <w:p w:rsidR="00D35323" w:rsidRPr="00D74A9D" w:rsidRDefault="00D35323" w:rsidP="00A06D7C">
      <w:pPr>
        <w:rPr>
          <w:b/>
          <w:bCs/>
          <w:color w:val="0066CC"/>
          <w:sz w:val="24"/>
          <w:szCs w:val="24"/>
          <w:lang w:eastAsia="en-CA"/>
        </w:rPr>
      </w:pPr>
      <w:r w:rsidRPr="00D74A9D">
        <w:rPr>
          <w:b/>
          <w:bCs/>
          <w:color w:val="0066CC"/>
          <w:sz w:val="24"/>
          <w:szCs w:val="24"/>
          <w:lang w:eastAsia="en-CA"/>
        </w:rPr>
        <w:t>BC Ag in the Classroom Foundation – All About Food</w:t>
      </w:r>
    </w:p>
    <w:p w:rsidR="00D35323" w:rsidRPr="005106A4" w:rsidRDefault="00D35323" w:rsidP="00A06D7C">
      <w:pPr>
        <w:rPr>
          <w:color w:val="0066CC"/>
          <w:lang w:eastAsia="en-CA"/>
        </w:rPr>
      </w:pPr>
      <w:r w:rsidRPr="005106A4">
        <w:rPr>
          <w:color w:val="0066CC"/>
          <w:lang w:eastAsia="en-CA"/>
        </w:rPr>
        <w:t xml:space="preserve">BC Ag in the Classroom Foundation has updated </w:t>
      </w:r>
      <w:hyperlink r:id="rId30" w:history="1">
        <w:r w:rsidRPr="005106A4">
          <w:rPr>
            <w:rStyle w:val="Hyperlink"/>
            <w:rFonts w:ascii="Comic Sans MS" w:hAnsi="Comic Sans MS"/>
            <w:b/>
            <w:color w:val="0000CC"/>
            <w:sz w:val="20"/>
            <w:szCs w:val="20"/>
            <w:lang w:eastAsia="en-CA"/>
          </w:rPr>
          <w:t>All About Food</w:t>
        </w:r>
      </w:hyperlink>
      <w:r w:rsidRPr="005106A4">
        <w:rPr>
          <w:color w:val="0066CC"/>
          <w:lang w:eastAsia="en-CA"/>
        </w:rPr>
        <w:t xml:space="preserve"> a (K-12) resource.  A full color pictorial booklet that captures the interesting and sometimes surprising facts about the Canadian  Agri-Food System.</w:t>
      </w:r>
    </w:p>
    <w:p w:rsidR="00D35323" w:rsidRPr="005106A4" w:rsidRDefault="00D35323" w:rsidP="00D35323">
      <w:pPr>
        <w:rPr>
          <w:color w:val="0066CC"/>
          <w:lang w:eastAsia="en-CA"/>
        </w:rPr>
      </w:pPr>
    </w:p>
    <w:p w:rsidR="00D35323" w:rsidRPr="005106A4" w:rsidRDefault="00D35323" w:rsidP="00D35323">
      <w:pPr>
        <w:rPr>
          <w:color w:val="0066CC"/>
          <w:lang w:eastAsia="en-CA"/>
        </w:rPr>
      </w:pPr>
      <w:r w:rsidRPr="00D74A9D">
        <w:rPr>
          <w:b/>
          <w:color w:val="0066CC"/>
          <w:sz w:val="24"/>
          <w:szCs w:val="24"/>
          <w:lang w:eastAsia="en-CA"/>
        </w:rPr>
        <w:t>Looking for more nutrition resources?</w:t>
      </w:r>
      <w:r w:rsidRPr="005106A4">
        <w:rPr>
          <w:color w:val="0066CC"/>
          <w:lang w:eastAsia="en-CA"/>
        </w:rPr>
        <w:t xml:space="preserve"> Check out the </w:t>
      </w:r>
      <w:hyperlink r:id="rId31" w:history="1">
        <w:r w:rsidRPr="005106A4">
          <w:rPr>
            <w:rStyle w:val="Hyperlink"/>
            <w:rFonts w:ascii="Comic Sans MS" w:hAnsi="Comic Sans MS"/>
            <w:b/>
            <w:color w:val="0000CC"/>
            <w:sz w:val="20"/>
            <w:szCs w:val="20"/>
            <w:lang w:eastAsia="en-CA"/>
          </w:rPr>
          <w:t>Nutrition Curriculum Resource List</w:t>
        </w:r>
      </w:hyperlink>
      <w:r w:rsidRPr="005106A4">
        <w:rPr>
          <w:color w:val="0066CC"/>
          <w:lang w:eastAsia="en-CA"/>
        </w:rPr>
        <w:t xml:space="preserve"> on the Interior Health </w:t>
      </w:r>
      <w:hyperlink r:id="rId32" w:history="1">
        <w:r w:rsidRPr="005106A4">
          <w:rPr>
            <w:rStyle w:val="Hyperlink"/>
            <w:rFonts w:ascii="Comic Sans MS" w:hAnsi="Comic Sans MS"/>
            <w:b/>
            <w:color w:val="0000CC"/>
            <w:sz w:val="20"/>
            <w:szCs w:val="20"/>
            <w:lang w:eastAsia="en-CA"/>
          </w:rPr>
          <w:t>School Nutrition Website</w:t>
        </w:r>
      </w:hyperlink>
    </w:p>
    <w:p w:rsidR="000A14FB" w:rsidRDefault="000A14FB" w:rsidP="00D35323"/>
    <w:p w:rsidR="00D50212" w:rsidRPr="002D40A6" w:rsidRDefault="00D50212" w:rsidP="005106A4">
      <w:pPr>
        <w:jc w:val="center"/>
        <w:rPr>
          <w:rFonts w:ascii="Comic Sans MS" w:hAnsi="Comic Sans MS"/>
          <w:b/>
          <w:color w:val="FF0000"/>
          <w:sz w:val="32"/>
          <w:szCs w:val="32"/>
        </w:rPr>
      </w:pPr>
      <w:r w:rsidRPr="002D40A6">
        <w:rPr>
          <w:rFonts w:ascii="Comic Sans MS" w:hAnsi="Comic Sans MS"/>
          <w:b/>
          <w:color w:val="0000CC"/>
          <w:sz w:val="32"/>
          <w:szCs w:val="32"/>
        </w:rPr>
        <w:t>PHYSICAL ACTIVITY</w:t>
      </w:r>
    </w:p>
    <w:p w:rsidR="002D40A6" w:rsidRDefault="002D40A6" w:rsidP="000C704F">
      <w:pPr>
        <w:rPr>
          <w:rFonts w:cstheme="minorHAnsi"/>
          <w:b/>
          <w:bCs/>
          <w:color w:val="FF0000"/>
          <w:sz w:val="24"/>
          <w:szCs w:val="24"/>
          <w:lang w:val="en-US"/>
        </w:rPr>
      </w:pPr>
      <w:r w:rsidRPr="002D40A6">
        <w:rPr>
          <w:rFonts w:cstheme="minorHAnsi"/>
          <w:b/>
          <w:bCs/>
          <w:color w:val="FF0000"/>
          <w:sz w:val="24"/>
          <w:szCs w:val="24"/>
          <w:lang w:val="en-US"/>
        </w:rPr>
        <w:t xml:space="preserve">                                                                                     </w:t>
      </w:r>
      <w:r>
        <w:rPr>
          <w:rFonts w:cstheme="minorHAnsi"/>
          <w:b/>
          <w:bCs/>
          <w:color w:val="FF0000"/>
          <w:sz w:val="24"/>
          <w:szCs w:val="24"/>
          <w:lang w:val="en-US"/>
        </w:rPr>
        <w:t xml:space="preserve">                              </w:t>
      </w:r>
      <w:r w:rsidRPr="002D40A6">
        <w:rPr>
          <w:rFonts w:cstheme="minorHAnsi"/>
          <w:b/>
          <w:bCs/>
          <w:color w:val="FF0000"/>
          <w:sz w:val="24"/>
          <w:szCs w:val="24"/>
          <w:lang w:val="en-US"/>
        </w:rPr>
        <w:t xml:space="preserve">                </w:t>
      </w:r>
      <w:r w:rsidRPr="00290B75">
        <w:rPr>
          <w:rFonts w:cstheme="minorHAnsi"/>
          <w:noProof/>
          <w:sz w:val="36"/>
          <w:szCs w:val="36"/>
          <w:lang w:eastAsia="en-CA"/>
        </w:rPr>
        <w:drawing>
          <wp:inline distT="0" distB="0" distL="0" distR="0" wp14:anchorId="720E9761" wp14:editId="34D2565B">
            <wp:extent cx="1400175" cy="508554"/>
            <wp:effectExtent l="0" t="0" r="9525" b="0"/>
            <wp:docPr id="1" name="Picture 7" descr="DASH BC">
              <a:hlinkClick xmlns:a="http://schemas.openxmlformats.org/drawingml/2006/main" r:id="rId33" tooltip="&quot;DASH BC&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SH BC">
                      <a:hlinkClick r:id="rId33" tooltip="&quot;DASH BC&quot;"/>
                    </pic:cNvPr>
                    <pic:cNvPicPr>
                      <a:picLocks noChangeAspect="1" noChangeArrowheads="1"/>
                    </pic:cNvPicPr>
                  </pic:nvPicPr>
                  <pic:blipFill>
                    <a:blip r:embed="rId34" cstate="print"/>
                    <a:srcRect/>
                    <a:stretch>
                      <a:fillRect/>
                    </a:stretch>
                  </pic:blipFill>
                  <pic:spPr bwMode="auto">
                    <a:xfrm>
                      <a:off x="0" y="0"/>
                      <a:ext cx="1400175" cy="508554"/>
                    </a:xfrm>
                    <a:prstGeom prst="rect">
                      <a:avLst/>
                    </a:prstGeom>
                    <a:noFill/>
                    <a:ln w="9525">
                      <a:noFill/>
                      <a:miter lim="800000"/>
                      <a:headEnd/>
                      <a:tailEnd/>
                    </a:ln>
                  </pic:spPr>
                </pic:pic>
              </a:graphicData>
            </a:graphic>
          </wp:inline>
        </w:drawing>
      </w:r>
    </w:p>
    <w:p w:rsidR="00D15E8E" w:rsidRPr="002D40A6" w:rsidRDefault="00D15E8E" w:rsidP="000C704F">
      <w:pPr>
        <w:rPr>
          <w:rFonts w:cstheme="minorHAnsi"/>
          <w:b/>
          <w:bCs/>
          <w:color w:val="FF0000"/>
          <w:sz w:val="24"/>
          <w:szCs w:val="24"/>
          <w:highlight w:val="yellow"/>
          <w:lang w:val="en-US"/>
        </w:rPr>
      </w:pPr>
      <w:r w:rsidRPr="002D40A6">
        <w:rPr>
          <w:rFonts w:cstheme="minorHAnsi"/>
          <w:b/>
          <w:bCs/>
          <w:color w:val="FF0000"/>
          <w:sz w:val="24"/>
          <w:szCs w:val="24"/>
          <w:lang w:val="en-US"/>
        </w:rPr>
        <w:t>Social and Physical Environment</w:t>
      </w:r>
    </w:p>
    <w:p w:rsidR="00D15E8E" w:rsidRPr="002D40A6" w:rsidRDefault="002D40A6" w:rsidP="00A06D7C">
      <w:pPr>
        <w:spacing w:after="0"/>
        <w:rPr>
          <w:rFonts w:cstheme="minorHAnsi"/>
          <w:b/>
          <w:bCs/>
          <w:color w:val="0070C0"/>
          <w:lang w:val="en-US"/>
        </w:rPr>
      </w:pPr>
      <w:r w:rsidRPr="00D74A9D">
        <w:rPr>
          <w:rFonts w:eastAsia="Times New Roman" w:cstheme="minorHAnsi"/>
          <w:b/>
          <w:bCs/>
          <w:color w:val="0070C0"/>
          <w:kern w:val="2"/>
          <w:sz w:val="24"/>
          <w:szCs w:val="24"/>
          <w:lang w:val="en-US" w:eastAsia="en-CA"/>
          <w14:cntxtAlts/>
        </w:rPr>
        <w:t xml:space="preserve">October 6-10th is </w:t>
      </w:r>
      <w:r w:rsidR="00D15E8E" w:rsidRPr="00D74A9D">
        <w:rPr>
          <w:rFonts w:cstheme="minorHAnsi"/>
          <w:b/>
          <w:bCs/>
          <w:color w:val="0070C0"/>
          <w:sz w:val="24"/>
          <w:szCs w:val="24"/>
          <w:lang w:val="en-US"/>
        </w:rPr>
        <w:t>Walk to School Week</w:t>
      </w:r>
      <w:r w:rsidRPr="002D40A6">
        <w:rPr>
          <w:rFonts w:cstheme="minorHAnsi"/>
          <w:color w:val="0070C0"/>
        </w:rPr>
        <w:t xml:space="preserve"> and DASH BC is excited to present our 7th annual walk to school event as part of International Walk to School Week (iWalk).</w:t>
      </w:r>
    </w:p>
    <w:p w:rsidR="00F920E5" w:rsidRPr="00F920E5" w:rsidRDefault="00F920E5" w:rsidP="00A06D7C">
      <w:pPr>
        <w:widowControl w:val="0"/>
        <w:spacing w:after="0"/>
        <w:rPr>
          <w:rFonts w:eastAsia="Times New Roman" w:cstheme="minorHAnsi"/>
          <w:b/>
          <w:color w:val="0070C0"/>
          <w:kern w:val="28"/>
          <w:lang w:eastAsia="en-CA"/>
          <w14:cntxtAlts/>
        </w:rPr>
      </w:pPr>
      <w:r w:rsidRPr="00F920E5">
        <w:rPr>
          <w:rFonts w:eastAsia="Times New Roman" w:cstheme="minorHAnsi"/>
          <w:color w:val="0070C0"/>
          <w:kern w:val="2"/>
          <w:lang w:val="en-US" w:eastAsia="en-CA"/>
          <w14:cntxtAlts/>
        </w:rPr>
        <w:t xml:space="preserve">For more details go to: </w:t>
      </w:r>
      <w:hyperlink r:id="rId35" w:history="1">
        <w:r w:rsidR="002D40A6" w:rsidRPr="002D40A6">
          <w:rPr>
            <w:rFonts w:ascii="Comic Sans MS" w:eastAsia="Times New Roman" w:hAnsi="Comic Sans MS" w:cstheme="minorHAnsi"/>
            <w:b/>
            <w:color w:val="312AC4"/>
            <w:kern w:val="2"/>
            <w:sz w:val="20"/>
            <w:szCs w:val="20"/>
            <w:u w:val="single"/>
            <w:lang w:val="en-US" w:eastAsia="en-CA"/>
            <w14:cntxtAlts/>
          </w:rPr>
          <w:t>Who's Ready to Walk to School?</w:t>
        </w:r>
      </w:hyperlink>
    </w:p>
    <w:p w:rsidR="00D15E8E" w:rsidRDefault="00D15E8E" w:rsidP="00F27E5C">
      <w:pPr>
        <w:spacing w:after="0" w:line="360" w:lineRule="auto"/>
        <w:rPr>
          <w:rFonts w:cstheme="minorHAnsi"/>
          <w:b/>
          <w:bCs/>
          <w:color w:val="FF0000"/>
          <w:sz w:val="24"/>
          <w:szCs w:val="24"/>
          <w:lang w:val="en-US"/>
        </w:rPr>
      </w:pPr>
    </w:p>
    <w:p w:rsidR="00D50212" w:rsidRPr="00D50212" w:rsidRDefault="00D50212" w:rsidP="000C704F">
      <w:pPr>
        <w:rPr>
          <w:rFonts w:cstheme="minorHAnsi"/>
          <w:b/>
          <w:bCs/>
          <w:color w:val="FF0000"/>
          <w:sz w:val="24"/>
          <w:szCs w:val="24"/>
          <w:lang w:val="en-US"/>
        </w:rPr>
      </w:pPr>
      <w:r w:rsidRPr="00D50212">
        <w:rPr>
          <w:rFonts w:cstheme="minorHAnsi"/>
          <w:b/>
          <w:bCs/>
          <w:color w:val="FF0000"/>
          <w:sz w:val="24"/>
          <w:szCs w:val="24"/>
          <w:lang w:val="en-US"/>
        </w:rPr>
        <w:t>Healthy School Policy</w:t>
      </w:r>
    </w:p>
    <w:p w:rsidR="000C704F" w:rsidRPr="00D74A9D" w:rsidRDefault="000C704F" w:rsidP="00A06D7C">
      <w:pPr>
        <w:rPr>
          <w:b/>
          <w:bCs/>
          <w:color w:val="0066CC"/>
          <w:sz w:val="24"/>
          <w:szCs w:val="24"/>
          <w:lang w:val="en-US"/>
        </w:rPr>
      </w:pPr>
      <w:r w:rsidRPr="00D74A9D">
        <w:rPr>
          <w:b/>
          <w:bCs/>
          <w:color w:val="0066CC"/>
          <w:sz w:val="24"/>
          <w:szCs w:val="24"/>
          <w:lang w:val="en-US"/>
        </w:rPr>
        <w:t>Moving Kids Towards Success: School Policies that Support Active, Attentive Students </w:t>
      </w:r>
    </w:p>
    <w:p w:rsidR="005106A4" w:rsidRPr="00C84936" w:rsidRDefault="00D50212" w:rsidP="00A06D7C">
      <w:pPr>
        <w:spacing w:beforeLines="1" w:before="2" w:afterLines="1" w:after="2"/>
        <w:rPr>
          <w:color w:val="0066CC"/>
          <w:lang w:val="en-US"/>
        </w:rPr>
      </w:pPr>
      <w:r w:rsidRPr="00185B58">
        <w:rPr>
          <w:color w:val="0066CC"/>
          <w:lang w:val="en-US"/>
        </w:rPr>
        <w:t>Children who are physically active and fit tend to perform better in the classroom, but many schools allow little to no time for students to be active, due to a lack of resources, personnel, or time in the day. Policies that support daily PE and regular activity breaks during the school day can help increase physical activity, elevate physical fitness levels and improve academic performance and classroom behavior among students.</w:t>
      </w:r>
      <w:r>
        <w:rPr>
          <w:color w:val="0066CC"/>
          <w:lang w:val="en-US"/>
        </w:rPr>
        <w:t xml:space="preserve"> </w:t>
      </w:r>
      <w:r w:rsidR="0010199F">
        <w:rPr>
          <w:color w:val="0066CC"/>
          <w:lang w:val="en-US"/>
        </w:rPr>
        <w:t>To listen to the (1 hour 11 minute) webinar see</w:t>
      </w:r>
      <w:r>
        <w:rPr>
          <w:color w:val="0066CC"/>
          <w:lang w:val="en-US"/>
        </w:rPr>
        <w:t xml:space="preserve">: </w:t>
      </w:r>
      <w:hyperlink r:id="rId36" w:history="1">
        <w:r w:rsidR="000C704F" w:rsidRPr="00185B58">
          <w:rPr>
            <w:rStyle w:val="Hyperlink"/>
            <w:rFonts w:ascii="Comic Sans MS" w:hAnsi="Comic Sans MS" w:cs="Times New Roman"/>
            <w:b/>
            <w:color w:val="0000CC"/>
            <w:sz w:val="20"/>
            <w:szCs w:val="20"/>
            <w:lang w:val="en-US"/>
          </w:rPr>
          <w:t>(recorded webinar)</w:t>
        </w:r>
      </w:hyperlink>
    </w:p>
    <w:p w:rsidR="00A06D7C" w:rsidRDefault="00A06D7C" w:rsidP="000902C1">
      <w:pPr>
        <w:jc w:val="center"/>
        <w:rPr>
          <w:rFonts w:ascii="Comic Sans MS" w:hAnsi="Comic Sans MS"/>
          <w:b/>
          <w:bCs/>
          <w:color w:val="0000CC"/>
          <w:sz w:val="32"/>
          <w:szCs w:val="32"/>
        </w:rPr>
      </w:pPr>
    </w:p>
    <w:p w:rsidR="000902C1" w:rsidRPr="00185B58" w:rsidRDefault="000902C1" w:rsidP="000902C1">
      <w:pPr>
        <w:jc w:val="center"/>
        <w:rPr>
          <w:rFonts w:ascii="Comic Sans MS" w:hAnsi="Comic Sans MS"/>
          <w:b/>
          <w:bCs/>
          <w:color w:val="0000CC"/>
          <w:sz w:val="32"/>
          <w:szCs w:val="32"/>
        </w:rPr>
      </w:pPr>
      <w:r w:rsidRPr="00185B58">
        <w:rPr>
          <w:rFonts w:ascii="Comic Sans MS" w:hAnsi="Comic Sans MS"/>
          <w:b/>
          <w:bCs/>
          <w:color w:val="0000CC"/>
          <w:sz w:val="32"/>
          <w:szCs w:val="32"/>
        </w:rPr>
        <w:lastRenderedPageBreak/>
        <w:t>TOBACCO REDUCTION</w:t>
      </w:r>
    </w:p>
    <w:p w:rsidR="000902C1" w:rsidRPr="00910915" w:rsidRDefault="000902C1" w:rsidP="000902C1">
      <w:pPr>
        <w:rPr>
          <w:b/>
          <w:bCs/>
          <w:color w:val="FF0000"/>
          <w:sz w:val="24"/>
          <w:szCs w:val="24"/>
        </w:rPr>
      </w:pPr>
      <w:r w:rsidRPr="00910915">
        <w:rPr>
          <w:b/>
          <w:bCs/>
          <w:color w:val="FF0000"/>
          <w:sz w:val="24"/>
          <w:szCs w:val="24"/>
        </w:rPr>
        <w:t>Partnerships and Services</w:t>
      </w:r>
    </w:p>
    <w:p w:rsidR="000902C1" w:rsidRPr="00D74A9D" w:rsidRDefault="000902C1" w:rsidP="00F27E5C">
      <w:pPr>
        <w:spacing w:after="0"/>
        <w:rPr>
          <w:b/>
          <w:color w:val="0066CC"/>
          <w:sz w:val="24"/>
          <w:szCs w:val="24"/>
        </w:rPr>
      </w:pPr>
      <w:r w:rsidRPr="00D74A9D">
        <w:rPr>
          <w:b/>
          <w:color w:val="0066CC"/>
          <w:sz w:val="24"/>
          <w:szCs w:val="24"/>
        </w:rPr>
        <w:t xml:space="preserve">IH Tobacco Contacts: </w:t>
      </w:r>
    </w:p>
    <w:p w:rsidR="000902C1" w:rsidRPr="00E92B10" w:rsidRDefault="000902C1" w:rsidP="00F27E5C">
      <w:pPr>
        <w:spacing w:after="0"/>
        <w:rPr>
          <w:rStyle w:val="Hyperlink"/>
          <w:color w:val="1F497D"/>
        </w:rPr>
      </w:pPr>
      <w:r w:rsidRPr="00185B58">
        <w:rPr>
          <w:color w:val="0066CC"/>
        </w:rPr>
        <w:t xml:space="preserve">Do you need to reach </w:t>
      </w:r>
      <w:r w:rsidRPr="00C84936">
        <w:rPr>
          <w:color w:val="0070C0"/>
        </w:rPr>
        <w:t>the Interior Healt</w:t>
      </w:r>
      <w:r w:rsidRPr="00185B58">
        <w:rPr>
          <w:color w:val="0066CC"/>
        </w:rPr>
        <w:t xml:space="preserve">h Tobacco Team?  </w:t>
      </w:r>
      <w:r w:rsidRPr="00185B58">
        <w:rPr>
          <w:b/>
          <w:color w:val="0066CC"/>
        </w:rPr>
        <w:t>Email:</w:t>
      </w:r>
      <w:r w:rsidRPr="00185B58">
        <w:rPr>
          <w:color w:val="0066CC"/>
        </w:rPr>
        <w:t xml:space="preserve"> </w:t>
      </w:r>
      <w:hyperlink r:id="rId37" w:history="1">
        <w:r w:rsidRPr="00185B58">
          <w:rPr>
            <w:rStyle w:val="Hyperlink"/>
            <w:rFonts w:ascii="Comic Sans MS" w:hAnsi="Comic Sans MS"/>
            <w:b/>
            <w:color w:val="0000CC"/>
            <w:sz w:val="20"/>
            <w:szCs w:val="20"/>
          </w:rPr>
          <w:t>tobacco@interiorhealth.ca</w:t>
        </w:r>
      </w:hyperlink>
    </w:p>
    <w:p w:rsidR="00F27E5C" w:rsidRDefault="00F27E5C" w:rsidP="00F27E5C">
      <w:pPr>
        <w:spacing w:after="0"/>
        <w:rPr>
          <w:b/>
          <w:color w:val="0066CC"/>
          <w:sz w:val="24"/>
          <w:szCs w:val="24"/>
        </w:rPr>
      </w:pPr>
    </w:p>
    <w:p w:rsidR="00F27E5C" w:rsidRPr="00F27E5C" w:rsidRDefault="00F27E5C" w:rsidP="00F27E5C">
      <w:pPr>
        <w:spacing w:after="0"/>
        <w:rPr>
          <w:b/>
          <w:color w:val="0066CC"/>
          <w:sz w:val="24"/>
          <w:szCs w:val="24"/>
        </w:rPr>
      </w:pPr>
      <w:r w:rsidRPr="00F27E5C">
        <w:rPr>
          <w:b/>
          <w:color w:val="0066CC"/>
          <w:sz w:val="24"/>
          <w:szCs w:val="24"/>
        </w:rPr>
        <w:t>Tobacco Resources for Schools</w:t>
      </w:r>
    </w:p>
    <w:p w:rsidR="00F27E5C" w:rsidRDefault="00F27E5C" w:rsidP="00F27E5C">
      <w:pPr>
        <w:spacing w:after="0"/>
        <w:rPr>
          <w:color w:val="0066CC"/>
        </w:rPr>
      </w:pPr>
      <w:r w:rsidRPr="00185B58">
        <w:rPr>
          <w:color w:val="0066CC"/>
        </w:rPr>
        <w:t xml:space="preserve">Looking for tobacco resources to use in schools? Do you need tobacco reduction information?  Please visit the </w:t>
      </w:r>
      <w:hyperlink r:id="rId38" w:history="1">
        <w:r w:rsidRPr="00185B58">
          <w:rPr>
            <w:rStyle w:val="Hyperlink"/>
            <w:rFonts w:ascii="Comic Sans MS" w:hAnsi="Comic Sans MS"/>
            <w:b/>
            <w:color w:val="0000CC"/>
            <w:sz w:val="20"/>
            <w:szCs w:val="20"/>
          </w:rPr>
          <w:t>Interior Health Partners</w:t>
        </w:r>
      </w:hyperlink>
      <w:r w:rsidRPr="00185B58">
        <w:rPr>
          <w:color w:val="0066CC"/>
        </w:rPr>
        <w:t xml:space="preserve"> tab. </w:t>
      </w:r>
    </w:p>
    <w:p w:rsidR="00F27E5C" w:rsidRDefault="00F27E5C" w:rsidP="00C84936">
      <w:pPr>
        <w:rPr>
          <w:b/>
          <w:color w:val="0070C0"/>
          <w:sz w:val="28"/>
          <w:szCs w:val="28"/>
        </w:rPr>
      </w:pPr>
    </w:p>
    <w:p w:rsidR="00C84936" w:rsidRPr="00D74A9D" w:rsidRDefault="00C84936" w:rsidP="00A06D7C">
      <w:pPr>
        <w:spacing w:after="120"/>
        <w:rPr>
          <w:b/>
          <w:color w:val="0070C0"/>
          <w:sz w:val="24"/>
          <w:szCs w:val="24"/>
        </w:rPr>
      </w:pPr>
      <w:r w:rsidRPr="00D74A9D">
        <w:rPr>
          <w:b/>
          <w:color w:val="0070C0"/>
          <w:sz w:val="24"/>
          <w:szCs w:val="24"/>
        </w:rPr>
        <w:t xml:space="preserve">Aboriginal Communities and School Tobacco Minigrant </w:t>
      </w:r>
    </w:p>
    <w:p w:rsidR="00C84936" w:rsidRPr="00C84936" w:rsidRDefault="00C84936" w:rsidP="00A06D7C">
      <w:pPr>
        <w:spacing w:after="120"/>
        <w:rPr>
          <w:color w:val="0070C0"/>
        </w:rPr>
      </w:pPr>
      <w:r w:rsidRPr="00C84936">
        <w:rPr>
          <w:color w:val="0070C0"/>
        </w:rPr>
        <w:t>As of April 1, 2013 the Interior Health Tobacco Reduction Mini Grant Program will support Aboriginal communities.</w:t>
      </w:r>
    </w:p>
    <w:p w:rsidR="00C84936" w:rsidRPr="00C84936" w:rsidRDefault="00C84936" w:rsidP="00A06D7C">
      <w:pPr>
        <w:spacing w:after="120"/>
        <w:rPr>
          <w:color w:val="0070C0"/>
        </w:rPr>
      </w:pPr>
      <w:r w:rsidRPr="00C84936">
        <w:rPr>
          <w:b/>
          <w:color w:val="0070C0"/>
        </w:rPr>
        <w:t xml:space="preserve">Grants </w:t>
      </w:r>
      <w:r w:rsidRPr="00C84936">
        <w:rPr>
          <w:color w:val="0070C0"/>
        </w:rPr>
        <w:t xml:space="preserve">of up to $200 are available. The overall goal is to prevent the use of commercial tobacco and help people to quit, while respecting traditional and ceremonial tobacco use. </w:t>
      </w:r>
    </w:p>
    <w:p w:rsidR="00C84936" w:rsidRPr="00C84936" w:rsidRDefault="00C84936" w:rsidP="00A06D7C">
      <w:pPr>
        <w:spacing w:after="120"/>
        <w:rPr>
          <w:color w:val="0070C0"/>
        </w:rPr>
      </w:pPr>
      <w:r w:rsidRPr="00C84936">
        <w:rPr>
          <w:color w:val="0070C0"/>
        </w:rPr>
        <w:t xml:space="preserve">Aboriginal communities, </w:t>
      </w:r>
      <w:r w:rsidRPr="00C84936">
        <w:rPr>
          <w:b/>
          <w:color w:val="0070C0"/>
        </w:rPr>
        <w:t xml:space="preserve">schools </w:t>
      </w:r>
      <w:r w:rsidRPr="00C84936">
        <w:rPr>
          <w:color w:val="0070C0"/>
        </w:rPr>
        <w:t>and programs are invited to submit an application to the Mini Grant Program by contacting Kym Howay, Tobacco Reduction Coordinator for Aboriginal Communities at 250-549-6349.</w:t>
      </w:r>
    </w:p>
    <w:p w:rsidR="00F27E5C" w:rsidRDefault="00F27E5C" w:rsidP="00185B58">
      <w:pPr>
        <w:rPr>
          <w:b/>
          <w:bCs/>
          <w:color w:val="FF0000"/>
          <w:sz w:val="24"/>
          <w:szCs w:val="24"/>
        </w:rPr>
      </w:pPr>
    </w:p>
    <w:p w:rsidR="00185B58" w:rsidRDefault="000902C1" w:rsidP="00185B58">
      <w:pPr>
        <w:rPr>
          <w:b/>
          <w:bCs/>
          <w:color w:val="FF0000"/>
          <w:sz w:val="24"/>
          <w:szCs w:val="24"/>
        </w:rPr>
      </w:pPr>
      <w:r w:rsidRPr="00910915">
        <w:rPr>
          <w:b/>
          <w:bCs/>
          <w:color w:val="FF0000"/>
          <w:sz w:val="24"/>
          <w:szCs w:val="24"/>
        </w:rPr>
        <w:t>Teaching and Learning</w:t>
      </w:r>
    </w:p>
    <w:p w:rsidR="00D50212" w:rsidRPr="00A06D7C" w:rsidRDefault="000902C1" w:rsidP="00D50212">
      <w:pPr>
        <w:rPr>
          <w:rFonts w:cstheme="minorHAnsi"/>
          <w:b/>
          <w:bCs/>
          <w:color w:val="0066CC"/>
          <w:sz w:val="24"/>
          <w:szCs w:val="24"/>
        </w:rPr>
      </w:pPr>
      <w:r w:rsidRPr="00A06D7C">
        <w:rPr>
          <w:rFonts w:cstheme="minorHAnsi"/>
          <w:b/>
          <w:bCs/>
          <w:color w:val="0066CC"/>
          <w:sz w:val="24"/>
          <w:szCs w:val="24"/>
          <w:lang w:eastAsia="en-CA"/>
        </w:rPr>
        <w:t xml:space="preserve">More Addictive More Attractive </w:t>
      </w:r>
    </w:p>
    <w:p w:rsidR="000902C1" w:rsidRPr="00D50212" w:rsidRDefault="000902C1" w:rsidP="00D50212">
      <w:pPr>
        <w:rPr>
          <w:rFonts w:cstheme="minorHAnsi"/>
          <w:b/>
          <w:bCs/>
          <w:color w:val="0066CC"/>
          <w:sz w:val="24"/>
          <w:szCs w:val="24"/>
        </w:rPr>
      </w:pPr>
      <w:r w:rsidRPr="00185B58">
        <w:rPr>
          <w:rFonts w:cstheme="minorHAnsi"/>
          <w:bCs/>
          <w:color w:val="0066CC"/>
          <w:lang w:eastAsia="en-CA"/>
        </w:rPr>
        <w:t>Read about how the tobacco industry has made cigarettes more addi</w:t>
      </w:r>
      <w:r w:rsidR="00F27E5C">
        <w:rPr>
          <w:rFonts w:cstheme="minorHAnsi"/>
          <w:bCs/>
          <w:color w:val="0066CC"/>
          <w:lang w:eastAsia="en-CA"/>
        </w:rPr>
        <w:t>ctive, more attractive to kids.</w:t>
      </w:r>
    </w:p>
    <w:tbl>
      <w:tblPr>
        <w:tblW w:w="6000" w:type="dxa"/>
        <w:tblCellSpacing w:w="0" w:type="dxa"/>
        <w:tblCellMar>
          <w:top w:w="50" w:type="dxa"/>
          <w:left w:w="50" w:type="dxa"/>
          <w:bottom w:w="50" w:type="dxa"/>
          <w:right w:w="50" w:type="dxa"/>
        </w:tblCellMar>
        <w:tblLook w:val="04A0" w:firstRow="1" w:lastRow="0" w:firstColumn="1" w:lastColumn="0" w:noHBand="0" w:noVBand="1"/>
      </w:tblPr>
      <w:tblGrid>
        <w:gridCol w:w="3100"/>
        <w:gridCol w:w="2900"/>
      </w:tblGrid>
      <w:tr w:rsidR="000902C1" w:rsidRPr="00442151" w:rsidTr="00A07508">
        <w:trPr>
          <w:tblCellSpacing w:w="0" w:type="dxa"/>
        </w:trPr>
        <w:tc>
          <w:tcPr>
            <w:tcW w:w="2000" w:type="dxa"/>
            <w:hideMark/>
          </w:tcPr>
          <w:p w:rsidR="000902C1" w:rsidRPr="00442151" w:rsidRDefault="000902C1" w:rsidP="00A07508">
            <w:pPr>
              <w:spacing w:before="100" w:beforeAutospacing="1" w:after="100" w:afterAutospacing="1"/>
              <w:rPr>
                <w:rFonts w:ascii="Times New Roman" w:hAnsi="Times New Roman" w:cs="Times New Roman"/>
                <w:sz w:val="24"/>
                <w:szCs w:val="24"/>
                <w:lang w:eastAsia="en-CA"/>
              </w:rPr>
            </w:pPr>
            <w:r w:rsidRPr="00442151">
              <w:rPr>
                <w:rFonts w:ascii="Times New Roman" w:hAnsi="Times New Roman" w:cs="Times New Roman"/>
                <w:noProof/>
                <w:sz w:val="24"/>
                <w:szCs w:val="24"/>
                <w:lang w:eastAsia="en-CA"/>
              </w:rPr>
              <w:lastRenderedPageBreak/>
              <w:drawing>
                <wp:inline distT="0" distB="0" distL="0" distR="0" wp14:anchorId="11EE9FF0" wp14:editId="0A7A6A12">
                  <wp:extent cx="1901190" cy="2464435"/>
                  <wp:effectExtent l="0" t="0" r="3810" b="0"/>
                  <wp:docPr id="11" name="Picture 11" descr="http://www.tobaccofreekids.org/content/what_we_do/industry_watch/product_manipulation/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obaccofreekids.org/content/what_we_do/industry_watch/product_manipulation/cover.jp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901190" cy="2464435"/>
                          </a:xfrm>
                          <a:prstGeom prst="rect">
                            <a:avLst/>
                          </a:prstGeom>
                          <a:noFill/>
                          <a:ln>
                            <a:noFill/>
                          </a:ln>
                        </pic:spPr>
                      </pic:pic>
                    </a:graphicData>
                  </a:graphic>
                </wp:inline>
              </w:drawing>
            </w:r>
          </w:p>
          <w:p w:rsidR="000902C1" w:rsidRPr="00442151" w:rsidRDefault="000902C1" w:rsidP="00A07508">
            <w:pPr>
              <w:spacing w:before="100" w:beforeAutospacing="1" w:after="100" w:afterAutospacing="1"/>
              <w:rPr>
                <w:rFonts w:ascii="Times New Roman" w:hAnsi="Times New Roman" w:cs="Times New Roman"/>
                <w:sz w:val="24"/>
                <w:szCs w:val="24"/>
                <w:lang w:eastAsia="en-CA"/>
              </w:rPr>
            </w:pPr>
            <w:r w:rsidRPr="00442151">
              <w:rPr>
                <w:rFonts w:ascii="Times New Roman" w:hAnsi="Times New Roman" w:cs="Times New Roman"/>
                <w:sz w:val="24"/>
                <w:szCs w:val="24"/>
                <w:lang w:eastAsia="en-CA"/>
              </w:rPr>
              <w:t> </w:t>
            </w:r>
          </w:p>
        </w:tc>
        <w:tc>
          <w:tcPr>
            <w:tcW w:w="0" w:type="auto"/>
            <w:hideMark/>
          </w:tcPr>
          <w:p w:rsidR="000902C1" w:rsidRPr="00442151" w:rsidRDefault="000902C1" w:rsidP="00A07508">
            <w:pPr>
              <w:spacing w:before="100" w:beforeAutospacing="1" w:after="100" w:afterAutospacing="1"/>
              <w:outlineLvl w:val="3"/>
              <w:rPr>
                <w:rFonts w:ascii="Times New Roman" w:hAnsi="Times New Roman" w:cs="Times New Roman"/>
                <w:b/>
                <w:bCs/>
                <w:sz w:val="18"/>
                <w:szCs w:val="18"/>
                <w:lang w:eastAsia="en-CA"/>
              </w:rPr>
            </w:pPr>
            <w:r w:rsidRPr="00442151">
              <w:rPr>
                <w:rFonts w:ascii="Times New Roman" w:hAnsi="Times New Roman" w:cs="Times New Roman"/>
                <w:b/>
                <w:bCs/>
                <w:sz w:val="18"/>
                <w:szCs w:val="18"/>
                <w:lang w:eastAsia="en-CA"/>
              </w:rPr>
              <w:t>Full Report</w:t>
            </w:r>
          </w:p>
          <w:p w:rsidR="000902C1" w:rsidRPr="00442151" w:rsidRDefault="00550863" w:rsidP="000902C1">
            <w:pPr>
              <w:numPr>
                <w:ilvl w:val="0"/>
                <w:numId w:val="1"/>
              </w:numPr>
              <w:spacing w:before="100" w:beforeAutospacing="1" w:after="100" w:afterAutospacing="1" w:line="240" w:lineRule="auto"/>
              <w:rPr>
                <w:rFonts w:ascii="Times New Roman" w:hAnsi="Times New Roman" w:cs="Times New Roman"/>
                <w:sz w:val="18"/>
                <w:szCs w:val="18"/>
                <w:lang w:eastAsia="en-CA"/>
              </w:rPr>
            </w:pPr>
            <w:hyperlink r:id="rId40" w:tgtFrame="_blank" w:history="1">
              <w:r w:rsidR="000902C1" w:rsidRPr="00442151">
                <w:rPr>
                  <w:rFonts w:ascii="Times New Roman" w:hAnsi="Times New Roman" w:cs="Times New Roman"/>
                  <w:color w:val="0000FF"/>
                  <w:sz w:val="18"/>
                  <w:szCs w:val="18"/>
                  <w:u w:val="single"/>
                  <w:lang w:eastAsia="en-CA"/>
                </w:rPr>
                <w:t>Web-friendly version</w:t>
              </w:r>
              <w:r w:rsidR="000902C1" w:rsidRPr="00442151">
                <w:rPr>
                  <w:rFonts w:ascii="Times New Roman" w:hAnsi="Times New Roman" w:cs="Times New Roman"/>
                  <w:noProof/>
                  <w:color w:val="0000FF"/>
                  <w:sz w:val="18"/>
                  <w:szCs w:val="18"/>
                  <w:lang w:eastAsia="en-CA"/>
                </w:rPr>
                <w:drawing>
                  <wp:inline distT="0" distB="0" distL="0" distR="0" wp14:anchorId="0F4E91E0" wp14:editId="543EF5D2">
                    <wp:extent cx="133350" cy="133350"/>
                    <wp:effectExtent l="0" t="0" r="0" b="0"/>
                    <wp:docPr id="12" name="Picture 12" descr=" (PDF)">
                      <a:hlinkClick xmlns:a="http://schemas.openxmlformats.org/drawingml/2006/main" r:id="rId4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DF)">
                              <a:hlinkClick r:id="rId40" tgtFrame="_blank"/>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w:r w:rsidR="000902C1" w:rsidRPr="00442151">
              <w:rPr>
                <w:rFonts w:ascii="Times New Roman" w:hAnsi="Times New Roman" w:cs="Times New Roman"/>
                <w:sz w:val="18"/>
                <w:szCs w:val="18"/>
                <w:lang w:eastAsia="en-CA"/>
              </w:rPr>
              <w:t xml:space="preserve"> (1.3 MB) </w:t>
            </w:r>
          </w:p>
          <w:p w:rsidR="000902C1" w:rsidRPr="00442151" w:rsidRDefault="00550863" w:rsidP="000902C1">
            <w:pPr>
              <w:numPr>
                <w:ilvl w:val="0"/>
                <w:numId w:val="1"/>
              </w:numPr>
              <w:spacing w:before="100" w:beforeAutospacing="1" w:after="100" w:afterAutospacing="1" w:line="240" w:lineRule="auto"/>
              <w:rPr>
                <w:rFonts w:ascii="Times New Roman" w:hAnsi="Times New Roman" w:cs="Times New Roman"/>
                <w:sz w:val="18"/>
                <w:szCs w:val="18"/>
                <w:lang w:eastAsia="en-CA"/>
              </w:rPr>
            </w:pPr>
            <w:hyperlink r:id="rId42" w:history="1">
              <w:r w:rsidR="000902C1" w:rsidRPr="00442151">
                <w:rPr>
                  <w:rFonts w:ascii="Times New Roman" w:hAnsi="Times New Roman" w:cs="Times New Roman"/>
                  <w:color w:val="0000FF"/>
                  <w:sz w:val="18"/>
                  <w:szCs w:val="18"/>
                  <w:u w:val="single"/>
                  <w:lang w:eastAsia="en-CA"/>
                </w:rPr>
                <w:t>Print-quality</w:t>
              </w:r>
              <w:r w:rsidR="000902C1" w:rsidRPr="00442151">
                <w:rPr>
                  <w:rFonts w:ascii="Times New Roman" w:hAnsi="Times New Roman" w:cs="Times New Roman"/>
                  <w:noProof/>
                  <w:color w:val="0000FF"/>
                  <w:sz w:val="18"/>
                  <w:szCs w:val="18"/>
                  <w:lang w:eastAsia="en-CA"/>
                </w:rPr>
                <w:drawing>
                  <wp:inline distT="0" distB="0" distL="0" distR="0" wp14:anchorId="7C084F3D" wp14:editId="65D4DF9A">
                    <wp:extent cx="133350" cy="133350"/>
                    <wp:effectExtent l="0" t="0" r="0" b="0"/>
                    <wp:docPr id="13" name="Picture 13" descr=" (PDF)">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DF)">
                              <a:hlinkClick r:id="rId42"/>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w:r w:rsidR="000902C1" w:rsidRPr="00442151">
              <w:rPr>
                <w:rFonts w:ascii="Times New Roman" w:hAnsi="Times New Roman" w:cs="Times New Roman"/>
                <w:sz w:val="18"/>
                <w:szCs w:val="18"/>
                <w:lang w:eastAsia="en-CA"/>
              </w:rPr>
              <w:t xml:space="preserve"> (6.5 MB) </w:t>
            </w:r>
          </w:p>
          <w:p w:rsidR="000902C1" w:rsidRPr="00442151" w:rsidRDefault="000902C1" w:rsidP="00A07508">
            <w:pPr>
              <w:spacing w:before="100" w:beforeAutospacing="1" w:after="100" w:afterAutospacing="1"/>
              <w:outlineLvl w:val="3"/>
              <w:rPr>
                <w:rFonts w:ascii="Times New Roman" w:hAnsi="Times New Roman" w:cs="Times New Roman"/>
                <w:b/>
                <w:bCs/>
                <w:sz w:val="18"/>
                <w:szCs w:val="18"/>
                <w:lang w:eastAsia="en-CA"/>
              </w:rPr>
            </w:pPr>
            <w:r w:rsidRPr="00442151">
              <w:rPr>
                <w:rFonts w:ascii="Times New Roman" w:hAnsi="Times New Roman" w:cs="Times New Roman"/>
                <w:b/>
                <w:bCs/>
                <w:sz w:val="18"/>
                <w:szCs w:val="18"/>
                <w:lang w:eastAsia="en-CA"/>
              </w:rPr>
              <w:t>Executive Summary</w:t>
            </w:r>
          </w:p>
          <w:p w:rsidR="000902C1" w:rsidRPr="00442151" w:rsidRDefault="00550863" w:rsidP="000902C1">
            <w:pPr>
              <w:numPr>
                <w:ilvl w:val="0"/>
                <w:numId w:val="2"/>
              </w:numPr>
              <w:spacing w:before="100" w:beforeAutospacing="1" w:after="100" w:afterAutospacing="1" w:line="240" w:lineRule="auto"/>
              <w:rPr>
                <w:rFonts w:ascii="Times New Roman" w:hAnsi="Times New Roman" w:cs="Times New Roman"/>
                <w:sz w:val="24"/>
                <w:szCs w:val="24"/>
                <w:lang w:eastAsia="en-CA"/>
              </w:rPr>
            </w:pPr>
            <w:hyperlink r:id="rId43" w:tgtFrame="_blank" w:history="1">
              <w:r w:rsidR="000902C1" w:rsidRPr="00442151">
                <w:rPr>
                  <w:rFonts w:ascii="Times New Roman" w:hAnsi="Times New Roman" w:cs="Times New Roman"/>
                  <w:color w:val="0000FF"/>
                  <w:sz w:val="18"/>
                  <w:szCs w:val="18"/>
                  <w:u w:val="single"/>
                  <w:lang w:eastAsia="en-CA"/>
                </w:rPr>
                <w:t>Web-friendly version</w:t>
              </w:r>
              <w:r w:rsidR="000902C1" w:rsidRPr="00442151">
                <w:rPr>
                  <w:rFonts w:ascii="Times New Roman" w:hAnsi="Times New Roman" w:cs="Times New Roman"/>
                  <w:noProof/>
                  <w:color w:val="0000FF"/>
                  <w:sz w:val="18"/>
                  <w:szCs w:val="18"/>
                  <w:lang w:eastAsia="en-CA"/>
                </w:rPr>
                <w:drawing>
                  <wp:inline distT="0" distB="0" distL="0" distR="0" wp14:anchorId="524DF89C" wp14:editId="1447676B">
                    <wp:extent cx="133350" cy="133350"/>
                    <wp:effectExtent l="0" t="0" r="0" b="0"/>
                    <wp:docPr id="14" name="Picture 14" descr=" (PDF)">
                      <a:hlinkClick xmlns:a="http://schemas.openxmlformats.org/drawingml/2006/main" r:id="rId4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DF)">
                              <a:hlinkClick r:id="rId43" tgtFrame="_blank"/>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w:r w:rsidR="000902C1" w:rsidRPr="00442151">
              <w:rPr>
                <w:rFonts w:ascii="Times New Roman" w:hAnsi="Times New Roman" w:cs="Times New Roman"/>
                <w:sz w:val="18"/>
                <w:szCs w:val="18"/>
                <w:lang w:eastAsia="en-CA"/>
              </w:rPr>
              <w:t xml:space="preserve"> (580 KB)</w:t>
            </w:r>
            <w:r w:rsidR="000902C1" w:rsidRPr="00442151">
              <w:rPr>
                <w:rFonts w:ascii="Times New Roman" w:hAnsi="Times New Roman" w:cs="Times New Roman"/>
                <w:sz w:val="24"/>
                <w:szCs w:val="24"/>
                <w:lang w:eastAsia="en-CA"/>
              </w:rPr>
              <w:t xml:space="preserve"> </w:t>
            </w:r>
          </w:p>
        </w:tc>
      </w:tr>
    </w:tbl>
    <w:p w:rsidR="00C84936" w:rsidRDefault="00C84936" w:rsidP="000902C1">
      <w:pPr>
        <w:rPr>
          <w:b/>
          <w:color w:val="0066CC"/>
          <w:sz w:val="28"/>
          <w:szCs w:val="28"/>
        </w:rPr>
      </w:pPr>
    </w:p>
    <w:p w:rsidR="000902C1" w:rsidRPr="00A06D7C" w:rsidRDefault="000902C1" w:rsidP="000902C1">
      <w:pPr>
        <w:rPr>
          <w:b/>
          <w:color w:val="0066CC"/>
          <w:sz w:val="24"/>
          <w:szCs w:val="24"/>
        </w:rPr>
      </w:pPr>
      <w:r w:rsidRPr="00A06D7C">
        <w:rPr>
          <w:b/>
          <w:color w:val="0066CC"/>
          <w:sz w:val="24"/>
          <w:szCs w:val="24"/>
        </w:rPr>
        <w:t xml:space="preserve">Smoking and the Movies </w:t>
      </w:r>
    </w:p>
    <w:p w:rsidR="000902C1" w:rsidRPr="00185B58" w:rsidRDefault="000902C1" w:rsidP="00A06D7C">
      <w:pPr>
        <w:rPr>
          <w:color w:val="0066CC"/>
        </w:rPr>
      </w:pPr>
      <w:r w:rsidRPr="00185B58">
        <w:rPr>
          <w:color w:val="0066CC"/>
        </w:rPr>
        <w:t xml:space="preserve">It is estimated that 92,000 current smokers in Ontario aged 12-17 were recruited to smoking because of watching smoking in movies. Twenty-nine thousands of these smokers are projected to die prematurely as a result of tobacco imagery in movies. Ontario is very far behind the United States in restricting movies that depict tobacco use to adult viewers. Click here to view the </w:t>
      </w:r>
      <w:hyperlink r:id="rId44" w:history="1">
        <w:r w:rsidRPr="00185B58">
          <w:rPr>
            <w:rStyle w:val="Hyperlink"/>
            <w:rFonts w:ascii="Comic Sans MS" w:hAnsi="Comic Sans MS"/>
            <w:b/>
            <w:color w:val="0000CC"/>
            <w:sz w:val="20"/>
            <w:szCs w:val="20"/>
          </w:rPr>
          <w:t>reports.</w:t>
        </w:r>
      </w:hyperlink>
      <w:r w:rsidRPr="00185B58">
        <w:rPr>
          <w:color w:val="0000CC"/>
        </w:rPr>
        <w:t xml:space="preserve"> </w:t>
      </w:r>
      <w:r w:rsidRPr="00185B58">
        <w:rPr>
          <w:color w:val="0066CC"/>
        </w:rPr>
        <w:br/>
      </w:r>
    </w:p>
    <w:p w:rsidR="000902C1" w:rsidRPr="00A06D7C" w:rsidRDefault="000902C1" w:rsidP="000902C1">
      <w:pPr>
        <w:rPr>
          <w:b/>
          <w:color w:val="0066CC"/>
          <w:sz w:val="24"/>
          <w:szCs w:val="24"/>
        </w:rPr>
      </w:pPr>
      <w:r w:rsidRPr="00A06D7C">
        <w:rPr>
          <w:b/>
          <w:color w:val="0066CC"/>
          <w:sz w:val="24"/>
          <w:szCs w:val="24"/>
        </w:rPr>
        <w:t xml:space="preserve">Respecting Traditional Tobacco </w:t>
      </w:r>
    </w:p>
    <w:p w:rsidR="000902C1" w:rsidRPr="00185B58" w:rsidRDefault="000902C1" w:rsidP="00A06D7C">
      <w:pPr>
        <w:rPr>
          <w:color w:val="0066CC"/>
          <w:lang w:eastAsia="en-CA"/>
        </w:rPr>
      </w:pPr>
      <w:r w:rsidRPr="00185B58">
        <w:rPr>
          <w:color w:val="0066CC"/>
          <w:lang w:eastAsia="en-CA"/>
        </w:rPr>
        <w:t>Leonard Ward, Elder of Stellat'en First Nation, Fraser Lake, BC states: "Traditional tob​acco has been used by many Aboriginal people in ceremonies, rituals and prayer for thousands of years. Using tobacco in non-traditional ways like smoking cigarettes or chewing tobacco or snuff is abuse of its traditional purpose". Click</w:t>
      </w:r>
      <w:r w:rsidRPr="00185B58">
        <w:rPr>
          <w:rFonts w:ascii="Comic Sans MS" w:hAnsi="Comic Sans MS"/>
          <w:color w:val="0000CC"/>
          <w:lang w:eastAsia="en-CA"/>
        </w:rPr>
        <w:t xml:space="preserve"> </w:t>
      </w:r>
      <w:hyperlink r:id="rId45" w:history="1">
        <w:r w:rsidRPr="00185B58">
          <w:rPr>
            <w:rStyle w:val="Hyperlink"/>
            <w:rFonts w:ascii="Comic Sans MS" w:hAnsi="Comic Sans MS"/>
            <w:b/>
            <w:color w:val="0000CC"/>
            <w:sz w:val="20"/>
            <w:szCs w:val="20"/>
            <w:lang w:eastAsia="en-CA"/>
          </w:rPr>
          <w:t>here</w:t>
        </w:r>
      </w:hyperlink>
      <w:r w:rsidRPr="00185B58">
        <w:rPr>
          <w:color w:val="0066CC"/>
          <w:lang w:eastAsia="en-CA"/>
        </w:rPr>
        <w:t xml:space="preserve"> to learn more about traditional tobacco. </w:t>
      </w:r>
    </w:p>
    <w:p w:rsidR="00C84936" w:rsidRDefault="00C84936" w:rsidP="00C84936">
      <w:pPr>
        <w:rPr>
          <w:b/>
          <w:color w:val="1F497D"/>
          <w:sz w:val="28"/>
          <w:szCs w:val="28"/>
        </w:rPr>
      </w:pPr>
    </w:p>
    <w:p w:rsidR="00C84936" w:rsidRPr="00A06D7C" w:rsidRDefault="00C84936" w:rsidP="00A06D7C">
      <w:pPr>
        <w:rPr>
          <w:rFonts w:ascii="Calibri" w:hAnsi="Calibri" w:cs="Calibri"/>
          <w:b/>
          <w:color w:val="0070C0"/>
          <w:sz w:val="24"/>
          <w:szCs w:val="24"/>
        </w:rPr>
      </w:pPr>
      <w:r w:rsidRPr="00A06D7C">
        <w:rPr>
          <w:b/>
          <w:color w:val="0070C0"/>
          <w:sz w:val="24"/>
          <w:szCs w:val="24"/>
        </w:rPr>
        <w:t>Tobacco Activity Book</w:t>
      </w:r>
    </w:p>
    <w:p w:rsidR="00C84936" w:rsidRPr="00C84936" w:rsidRDefault="00C84936" w:rsidP="00A06D7C">
      <w:pPr>
        <w:spacing w:after="0"/>
        <w:rPr>
          <w:color w:val="0070C0"/>
        </w:rPr>
      </w:pPr>
      <w:r w:rsidRPr="00C84936">
        <w:rPr>
          <w:color w:val="0070C0"/>
        </w:rPr>
        <w:t xml:space="preserve">Interior Health has compiled a booklet of activities to accompany our Tobacco Lending Library materials. </w:t>
      </w:r>
    </w:p>
    <w:p w:rsidR="00C84936" w:rsidRPr="00C84936" w:rsidRDefault="00C84936" w:rsidP="00A06D7C">
      <w:pPr>
        <w:spacing w:after="0"/>
        <w:rPr>
          <w:color w:val="0070C0"/>
        </w:rPr>
      </w:pPr>
      <w:r w:rsidRPr="00C84936">
        <w:rPr>
          <w:color w:val="0070C0"/>
        </w:rPr>
        <w:t xml:space="preserve">The Activity Booklet includes activities that help students learn about tobacco prevention activities. The activities are classroom friendly and easily adapted. To learn more about our lending library please visit: </w:t>
      </w:r>
    </w:p>
    <w:p w:rsidR="00C84936" w:rsidRPr="00C84936" w:rsidRDefault="00550863" w:rsidP="00A06D7C">
      <w:pPr>
        <w:rPr>
          <w:color w:val="0070C0"/>
        </w:rPr>
      </w:pPr>
      <w:hyperlink r:id="rId46" w:history="1">
        <w:r w:rsidR="00C84936" w:rsidRPr="00C84936">
          <w:rPr>
            <w:rStyle w:val="Hyperlink"/>
            <w:color w:val="0070C0"/>
          </w:rPr>
          <w:t>http://www.interiorhealth.ca/sites/Partners/TobaccoResources/Pages/Schools.aspx</w:t>
        </w:r>
      </w:hyperlink>
      <w:r w:rsidR="00C84936" w:rsidRPr="00C84936">
        <w:rPr>
          <w:color w:val="0070C0"/>
        </w:rPr>
        <w:t xml:space="preserve"> or to ask for an electronic copy, please request the activity booklet from: </w:t>
      </w:r>
      <w:hyperlink r:id="rId47" w:history="1">
        <w:r w:rsidR="00C84936" w:rsidRPr="00C84936">
          <w:rPr>
            <w:rStyle w:val="Hyperlink"/>
            <w:color w:val="0070C0"/>
          </w:rPr>
          <w:t>tobacco@interiorhealth.ca</w:t>
        </w:r>
      </w:hyperlink>
      <w:r w:rsidR="00C84936" w:rsidRPr="00C84936">
        <w:rPr>
          <w:color w:val="0070C0"/>
        </w:rPr>
        <w:t xml:space="preserve"> </w:t>
      </w:r>
    </w:p>
    <w:p w:rsidR="00A06D7C" w:rsidRDefault="00A06D7C" w:rsidP="00F27E5C">
      <w:pPr>
        <w:spacing w:before="120" w:after="120" w:line="360" w:lineRule="auto"/>
        <w:rPr>
          <w:b/>
          <w:color w:val="0070C0"/>
          <w:sz w:val="24"/>
          <w:szCs w:val="24"/>
        </w:rPr>
      </w:pPr>
    </w:p>
    <w:p w:rsidR="00F27E5C" w:rsidRDefault="00F27E5C" w:rsidP="00F27E5C">
      <w:pPr>
        <w:spacing w:before="120" w:after="120" w:line="360" w:lineRule="auto"/>
        <w:rPr>
          <w:b/>
          <w:color w:val="0070C0"/>
          <w:sz w:val="24"/>
          <w:szCs w:val="24"/>
        </w:rPr>
      </w:pPr>
      <w:r>
        <w:rPr>
          <w:b/>
          <w:color w:val="0070C0"/>
          <w:sz w:val="24"/>
          <w:szCs w:val="24"/>
        </w:rPr>
        <w:lastRenderedPageBreak/>
        <w:t xml:space="preserve">Smoking Cessation </w:t>
      </w:r>
      <w:r w:rsidRPr="00F27E5C">
        <w:rPr>
          <w:b/>
          <w:color w:val="0070C0"/>
          <w:sz w:val="24"/>
          <w:szCs w:val="24"/>
        </w:rPr>
        <w:t>Research</w:t>
      </w:r>
    </w:p>
    <w:p w:rsidR="00F27E5C" w:rsidRPr="00F27E5C" w:rsidRDefault="00F27E5C" w:rsidP="00A06D7C">
      <w:pPr>
        <w:spacing w:before="120" w:after="120"/>
        <w:rPr>
          <w:b/>
          <w:color w:val="0070C0"/>
          <w:sz w:val="24"/>
          <w:szCs w:val="24"/>
        </w:rPr>
      </w:pPr>
      <w:r w:rsidRPr="00C84936">
        <w:rPr>
          <w:color w:val="0070C0"/>
        </w:rPr>
        <w:t xml:space="preserve">They may be plugged into social media, but digital tools </w:t>
      </w:r>
      <w:r w:rsidRPr="00C84936">
        <w:rPr>
          <w:b/>
          <w:i/>
          <w:color w:val="0070C0"/>
        </w:rPr>
        <w:t xml:space="preserve">alone </w:t>
      </w:r>
      <w:r w:rsidRPr="00C84936">
        <w:rPr>
          <w:color w:val="0070C0"/>
        </w:rPr>
        <w:t>don't appear to be the most effective way to help young adult smokers butt out, according to new Canadian research. To see more, please visit</w:t>
      </w:r>
      <w:r w:rsidRPr="00C84936">
        <w:rPr>
          <w:rFonts w:ascii="Times New Roman" w:hAnsi="Times New Roman" w:cs="Times New Roman"/>
          <w:color w:val="0070C0"/>
          <w:sz w:val="24"/>
          <w:szCs w:val="24"/>
        </w:rPr>
        <w:t xml:space="preserve">: </w:t>
      </w:r>
      <w:hyperlink r:id="rId48" w:history="1">
        <w:r w:rsidRPr="00C84936">
          <w:rPr>
            <w:rStyle w:val="Hyperlink"/>
            <w:rFonts w:ascii="Comic Sans MS" w:hAnsi="Comic Sans MS"/>
            <w:b/>
            <w:color w:val="2B0BB5"/>
            <w:sz w:val="20"/>
            <w:szCs w:val="20"/>
          </w:rPr>
          <w:t>http://www.cbc.ca/news/health/story/2013/09/05/smoking-young-people.html</w:t>
        </w:r>
      </w:hyperlink>
    </w:p>
    <w:p w:rsidR="00F27E5C" w:rsidRDefault="00F27E5C" w:rsidP="00F27E5C">
      <w:pPr>
        <w:spacing w:line="360" w:lineRule="auto"/>
        <w:rPr>
          <w:color w:val="1F497D"/>
        </w:rPr>
      </w:pPr>
    </w:p>
    <w:p w:rsidR="00A06D7C" w:rsidRDefault="00A06D7C" w:rsidP="00260003">
      <w:pPr>
        <w:rPr>
          <w:rFonts w:ascii="Comic Sans MS" w:hAnsi="Comic Sans MS"/>
          <w:b/>
          <w:color w:val="0070C0"/>
        </w:rPr>
      </w:pPr>
    </w:p>
    <w:p w:rsidR="00260003" w:rsidRPr="00593E40" w:rsidRDefault="00260003" w:rsidP="00260003">
      <w:r>
        <w:rPr>
          <w:rFonts w:ascii="Comic Sans MS" w:hAnsi="Comic Sans MS"/>
          <w:b/>
        </w:rPr>
        <w:t xml:space="preserve">For previous newsletters: </w:t>
      </w:r>
      <w:hyperlink r:id="rId49" w:history="1">
        <w:r w:rsidRPr="00260003">
          <w:rPr>
            <w:rStyle w:val="Hyperlink"/>
            <w:rFonts w:ascii="Comic Sans MS" w:hAnsi="Comic Sans MS"/>
            <w:b/>
            <w:color w:val="0000CC"/>
            <w:sz w:val="20"/>
            <w:szCs w:val="20"/>
          </w:rPr>
          <w:t>Health Promoting Schools Newsletters</w:t>
        </w:r>
      </w:hyperlink>
    </w:p>
    <w:p w:rsidR="00260003" w:rsidRDefault="00260003" w:rsidP="00260003">
      <w:pPr>
        <w:rPr>
          <w:rFonts w:asciiTheme="majorHAnsi" w:hAnsiTheme="majorHAnsi"/>
          <w:sz w:val="24"/>
          <w:szCs w:val="24"/>
        </w:rPr>
      </w:pPr>
      <w:r>
        <w:rPr>
          <w:rFonts w:asciiTheme="majorHAnsi" w:hAnsiTheme="majorHAnsi"/>
          <w:sz w:val="24"/>
          <w:szCs w:val="24"/>
        </w:rPr>
        <w:t xml:space="preserve">Or contact:       </w:t>
      </w:r>
    </w:p>
    <w:p w:rsidR="00260003" w:rsidRDefault="00260003" w:rsidP="00260003">
      <w:pPr>
        <w:spacing w:after="0" w:line="240" w:lineRule="auto"/>
        <w:rPr>
          <w:rFonts w:ascii="Lucida Handwriting" w:eastAsia="Calibri" w:hAnsi="Lucida Handwriting" w:cs="Calibri"/>
          <w:b/>
          <w:bCs/>
          <w:noProof/>
          <w:color w:val="0070C0"/>
          <w:sz w:val="24"/>
          <w:szCs w:val="24"/>
        </w:rPr>
      </w:pPr>
      <w:r>
        <w:rPr>
          <w:rFonts w:ascii="Lucida Handwriting" w:eastAsia="Calibri" w:hAnsi="Lucida Handwriting" w:cs="Calibri"/>
          <w:b/>
          <w:bCs/>
          <w:noProof/>
          <w:color w:val="0070C0"/>
          <w:sz w:val="24"/>
          <w:szCs w:val="24"/>
        </w:rPr>
        <w:t xml:space="preserve">Valerie Pitman      </w:t>
      </w:r>
    </w:p>
    <w:p w:rsidR="00260003" w:rsidRDefault="00260003" w:rsidP="00260003">
      <w:pPr>
        <w:spacing w:after="0" w:line="240" w:lineRule="auto"/>
        <w:rPr>
          <w:rFonts w:ascii="Lucida Handwriting" w:eastAsia="Calibri" w:hAnsi="Lucida Handwriting" w:cs="Calibri"/>
          <w:b/>
          <w:bCs/>
          <w:noProof/>
          <w:color w:val="0070C0"/>
          <w:sz w:val="18"/>
          <w:szCs w:val="18"/>
        </w:rPr>
      </w:pPr>
      <w:r>
        <w:rPr>
          <w:rFonts w:ascii="Lucida Handwriting" w:eastAsia="Calibri" w:hAnsi="Lucida Handwriting" w:cs="Calibri"/>
          <w:b/>
          <w:bCs/>
          <w:noProof/>
          <w:color w:val="0070C0"/>
          <w:sz w:val="24"/>
          <w:szCs w:val="24"/>
        </w:rPr>
        <w:t xml:space="preserve"> </w:t>
      </w:r>
      <w:r>
        <w:rPr>
          <w:rFonts w:ascii="Lucida Handwriting" w:eastAsia="Calibri" w:hAnsi="Lucida Handwriting" w:cs="Calibri"/>
          <w:b/>
          <w:bCs/>
          <w:noProof/>
          <w:color w:val="0070C0"/>
          <w:sz w:val="18"/>
          <w:szCs w:val="18"/>
        </w:rPr>
        <w:t>RN BN BSPsyc</w:t>
      </w:r>
    </w:p>
    <w:p w:rsidR="00260003" w:rsidRPr="00260003" w:rsidRDefault="00260003" w:rsidP="00260003">
      <w:pPr>
        <w:spacing w:after="0" w:line="240" w:lineRule="auto"/>
        <w:rPr>
          <w:rFonts w:asciiTheme="majorHAnsi" w:hAnsiTheme="majorHAnsi"/>
          <w:sz w:val="24"/>
          <w:szCs w:val="24"/>
        </w:rPr>
      </w:pPr>
    </w:p>
    <w:p w:rsidR="00260003" w:rsidRDefault="00260003" w:rsidP="00260003">
      <w:pPr>
        <w:spacing w:after="0" w:line="240" w:lineRule="auto"/>
        <w:rPr>
          <w:rFonts w:asciiTheme="majorHAnsi" w:eastAsia="Calibri" w:hAnsiTheme="majorHAnsi" w:cs="Calibri"/>
          <w:noProof/>
          <w:sz w:val="24"/>
          <w:szCs w:val="24"/>
        </w:rPr>
      </w:pPr>
      <w:r>
        <w:rPr>
          <w:rFonts w:asciiTheme="majorHAnsi" w:eastAsia="Calibri" w:hAnsiTheme="majorHAnsi" w:cs="Calibri"/>
          <w:noProof/>
          <w:sz w:val="24"/>
          <w:szCs w:val="24"/>
        </w:rPr>
        <w:t>phone: 250-364-6221</w:t>
      </w:r>
    </w:p>
    <w:p w:rsidR="00260003" w:rsidRDefault="00260003" w:rsidP="00260003">
      <w:pPr>
        <w:spacing w:after="0" w:line="240" w:lineRule="auto"/>
        <w:rPr>
          <w:rFonts w:asciiTheme="majorHAnsi" w:eastAsia="Calibri" w:hAnsiTheme="majorHAnsi" w:cs="Calibri"/>
          <w:noProof/>
        </w:rPr>
      </w:pPr>
      <w:r>
        <w:rPr>
          <w:rFonts w:asciiTheme="majorHAnsi" w:eastAsia="Calibri" w:hAnsiTheme="majorHAnsi" w:cs="Calibri"/>
          <w:noProof/>
          <w:sz w:val="24"/>
          <w:szCs w:val="24"/>
        </w:rPr>
        <w:t>email:</w:t>
      </w:r>
      <w:r>
        <w:rPr>
          <w:rFonts w:asciiTheme="majorHAnsi" w:eastAsia="Calibri" w:hAnsiTheme="majorHAnsi" w:cs="Calibri"/>
          <w:noProof/>
        </w:rPr>
        <w:t xml:space="preserve"> </w:t>
      </w:r>
      <w:hyperlink r:id="rId50" w:history="1">
        <w:r w:rsidRPr="00260003">
          <w:rPr>
            <w:rStyle w:val="Hyperlink"/>
            <w:rFonts w:ascii="Comic Sans MS" w:eastAsia="Calibri" w:hAnsi="Comic Sans MS" w:cs="Calibri"/>
            <w:b/>
            <w:noProof/>
            <w:color w:val="0000CC"/>
            <w:sz w:val="20"/>
            <w:szCs w:val="20"/>
          </w:rPr>
          <w:t>valerie.pitman@interiorhealth.ca</w:t>
        </w:r>
      </w:hyperlink>
    </w:p>
    <w:p w:rsidR="00260003" w:rsidRDefault="00260003" w:rsidP="00260003">
      <w:pPr>
        <w:spacing w:after="0" w:line="240" w:lineRule="auto"/>
        <w:rPr>
          <w:rFonts w:asciiTheme="majorHAnsi" w:eastAsia="Calibri" w:hAnsiTheme="majorHAnsi" w:cs="Calibri"/>
          <w:noProof/>
        </w:rPr>
      </w:pPr>
    </w:p>
    <w:p w:rsidR="00260003" w:rsidRDefault="00260003" w:rsidP="00260003">
      <w:pPr>
        <w:spacing w:after="0" w:line="240" w:lineRule="auto"/>
        <w:rPr>
          <w:rFonts w:ascii="Bookman Old Style" w:eastAsia="Calibri" w:hAnsi="Bookman Old Style" w:cs="Calibri"/>
          <w:b/>
          <w:bCs/>
          <w:noProof/>
          <w:color w:val="7030A0"/>
          <w:sz w:val="20"/>
          <w:szCs w:val="20"/>
        </w:rPr>
      </w:pPr>
      <w:r>
        <w:rPr>
          <w:rFonts w:ascii="Bookman Old Style" w:eastAsia="Calibri" w:hAnsi="Bookman Old Style" w:cs="Calibri"/>
          <w:b/>
          <w:bCs/>
          <w:noProof/>
          <w:color w:val="7030A0"/>
          <w:sz w:val="20"/>
          <w:szCs w:val="20"/>
        </w:rPr>
        <w:t>Knowledge Coordinator for Healthy Schools</w:t>
      </w:r>
    </w:p>
    <w:p w:rsidR="00260003" w:rsidRDefault="00260003" w:rsidP="00260003">
      <w:pPr>
        <w:spacing w:after="0" w:line="240" w:lineRule="auto"/>
        <w:rPr>
          <w:rFonts w:ascii="Bookman Old Style" w:eastAsia="Calibri" w:hAnsi="Bookman Old Style" w:cs="Calibri"/>
          <w:b/>
          <w:bCs/>
          <w:noProof/>
          <w:color w:val="7030A0"/>
          <w:sz w:val="20"/>
          <w:szCs w:val="20"/>
        </w:rPr>
      </w:pPr>
      <w:r>
        <w:rPr>
          <w:rFonts w:ascii="Bookman Old Style" w:eastAsia="Calibri" w:hAnsi="Bookman Old Style" w:cs="Calibri"/>
          <w:b/>
          <w:bCs/>
          <w:noProof/>
          <w:color w:val="7030A0"/>
          <w:sz w:val="20"/>
          <w:szCs w:val="20"/>
        </w:rPr>
        <w:t>IH Promotion and Prevention</w:t>
      </w:r>
    </w:p>
    <w:p w:rsidR="00260003" w:rsidRDefault="00260003" w:rsidP="00260003">
      <w:pPr>
        <w:spacing w:after="0" w:line="240" w:lineRule="auto"/>
        <w:rPr>
          <w:rFonts w:ascii="Bookman Old Style" w:eastAsia="Calibri" w:hAnsi="Bookman Old Style" w:cs="Calibri"/>
          <w:b/>
          <w:bCs/>
          <w:noProof/>
          <w:color w:val="7030A0"/>
          <w:sz w:val="20"/>
          <w:szCs w:val="20"/>
        </w:rPr>
      </w:pPr>
      <w:r>
        <w:rPr>
          <w:rFonts w:ascii="Bookman Old Style" w:eastAsia="Calibri" w:hAnsi="Bookman Old Style" w:cs="Calibri"/>
          <w:b/>
          <w:bCs/>
          <w:noProof/>
          <w:color w:val="7030A0"/>
          <w:sz w:val="20"/>
          <w:szCs w:val="20"/>
        </w:rPr>
        <w:t>Trail, B.C.</w:t>
      </w:r>
    </w:p>
    <w:p w:rsidR="00260003" w:rsidRPr="002748C0" w:rsidRDefault="00260003" w:rsidP="00260003">
      <w:pPr>
        <w:spacing w:after="0" w:line="240" w:lineRule="auto"/>
        <w:rPr>
          <w:rFonts w:ascii="Bookman Old Style" w:eastAsia="Calibri" w:hAnsi="Bookman Old Style" w:cs="Calibri"/>
          <w:b/>
          <w:bCs/>
          <w:i/>
          <w:iCs/>
          <w:noProof/>
          <w:color w:val="7030A0"/>
          <w:sz w:val="20"/>
          <w:szCs w:val="20"/>
        </w:rPr>
      </w:pPr>
      <w:r>
        <w:rPr>
          <w:rFonts w:ascii="Bookman Old Style" w:eastAsia="Calibri" w:hAnsi="Bookman Old Style" w:cs="Calibri"/>
          <w:b/>
          <w:bCs/>
          <w:i/>
          <w:iCs/>
          <w:noProof/>
          <w:color w:val="7030A0"/>
          <w:sz w:val="20"/>
          <w:szCs w:val="20"/>
        </w:rPr>
        <w:t>“Connecting health promotion staff with school staff to improve student’s health”</w:t>
      </w:r>
    </w:p>
    <w:p w:rsidR="00D50212" w:rsidRDefault="00D50212" w:rsidP="00E51553">
      <w:pPr>
        <w:jc w:val="center"/>
        <w:rPr>
          <w:rFonts w:ascii="Comic Sans MS" w:hAnsi="Comic Sans MS"/>
          <w:b/>
          <w:color w:val="FF0000"/>
          <w:sz w:val="28"/>
          <w:szCs w:val="28"/>
        </w:rPr>
      </w:pPr>
    </w:p>
    <w:p w:rsidR="00D50212" w:rsidRDefault="00D50212" w:rsidP="00E51553">
      <w:pPr>
        <w:jc w:val="center"/>
        <w:rPr>
          <w:rFonts w:ascii="Comic Sans MS" w:hAnsi="Comic Sans MS"/>
          <w:b/>
          <w:color w:val="FF0000"/>
          <w:sz w:val="28"/>
          <w:szCs w:val="28"/>
        </w:rPr>
      </w:pPr>
    </w:p>
    <w:p w:rsidR="00A07508" w:rsidRPr="00D50212" w:rsidRDefault="00A07508" w:rsidP="00A07508">
      <w:pPr>
        <w:pStyle w:val="Pa0"/>
        <w:rPr>
          <w:rFonts w:cs="Calibri"/>
          <w:color w:val="0066CC"/>
          <w:sz w:val="22"/>
          <w:szCs w:val="22"/>
        </w:rPr>
      </w:pPr>
    </w:p>
    <w:p w:rsidR="00A07508" w:rsidRDefault="00A07508" w:rsidP="00A07508">
      <w:pPr>
        <w:pStyle w:val="Default"/>
      </w:pPr>
    </w:p>
    <w:p w:rsidR="00FF5183" w:rsidRPr="00795848" w:rsidRDefault="00883BCD" w:rsidP="00795848">
      <w:pPr>
        <w:jc w:val="center"/>
        <w:rPr>
          <w:rFonts w:ascii="Comic Sans MS" w:hAnsi="Comic Sans MS"/>
          <w:b/>
          <w:color w:val="0000CC"/>
          <w:sz w:val="32"/>
          <w:szCs w:val="32"/>
        </w:rPr>
      </w:pPr>
      <w:r>
        <w:rPr>
          <w:rFonts w:ascii="Arial" w:hAnsi="Arial" w:cs="Arial"/>
          <w:sz w:val="18"/>
          <w:szCs w:val="18"/>
        </w:rPr>
        <w:br/>
      </w:r>
    </w:p>
    <w:sectPr w:rsidR="00FF5183" w:rsidRPr="00795848">
      <w:headerReference w:type="default" r:id="rId5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A9D" w:rsidRDefault="00D74A9D" w:rsidP="008F3E50">
      <w:pPr>
        <w:spacing w:after="0" w:line="240" w:lineRule="auto"/>
      </w:pPr>
      <w:r>
        <w:separator/>
      </w:r>
    </w:p>
  </w:endnote>
  <w:endnote w:type="continuationSeparator" w:id="0">
    <w:p w:rsidR="00D74A9D" w:rsidRDefault="00D74A9D" w:rsidP="008F3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A9D" w:rsidRDefault="00D74A9D" w:rsidP="008F3E50">
      <w:pPr>
        <w:spacing w:after="0" w:line="240" w:lineRule="auto"/>
      </w:pPr>
      <w:r>
        <w:separator/>
      </w:r>
    </w:p>
  </w:footnote>
  <w:footnote w:type="continuationSeparator" w:id="0">
    <w:p w:rsidR="00D74A9D" w:rsidRDefault="00D74A9D" w:rsidP="008F3E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A9D" w:rsidRDefault="00D74A9D">
    <w:pPr>
      <w:pStyle w:val="Header"/>
      <w:rPr>
        <w:rFonts w:ascii="Century Gothic" w:hAnsi="Century Gothic" w:cs="Tahoma"/>
        <w:color w:val="A5B557"/>
        <w:sz w:val="34"/>
        <w:szCs w:val="34"/>
      </w:rPr>
    </w:pPr>
  </w:p>
  <w:p w:rsidR="00D74A9D" w:rsidRDefault="00D74A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C1EE6"/>
    <w:multiLevelType w:val="multilevel"/>
    <w:tmpl w:val="14D22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A321277"/>
    <w:multiLevelType w:val="multilevel"/>
    <w:tmpl w:val="37A41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136"/>
    <w:rsid w:val="000743CE"/>
    <w:rsid w:val="000902C1"/>
    <w:rsid w:val="000A14FB"/>
    <w:rsid w:val="000C704F"/>
    <w:rsid w:val="0010199F"/>
    <w:rsid w:val="00185B58"/>
    <w:rsid w:val="001A4296"/>
    <w:rsid w:val="002021C5"/>
    <w:rsid w:val="00203E16"/>
    <w:rsid w:val="0022135A"/>
    <w:rsid w:val="00260003"/>
    <w:rsid w:val="002B1EB0"/>
    <w:rsid w:val="002B3748"/>
    <w:rsid w:val="002D16D8"/>
    <w:rsid w:val="002D40A6"/>
    <w:rsid w:val="00323ADE"/>
    <w:rsid w:val="0042498B"/>
    <w:rsid w:val="00432DA7"/>
    <w:rsid w:val="00476C4C"/>
    <w:rsid w:val="005106A4"/>
    <w:rsid w:val="00550863"/>
    <w:rsid w:val="005A0163"/>
    <w:rsid w:val="00606136"/>
    <w:rsid w:val="00664E2B"/>
    <w:rsid w:val="006659F1"/>
    <w:rsid w:val="00675221"/>
    <w:rsid w:val="007710F1"/>
    <w:rsid w:val="00792CB3"/>
    <w:rsid w:val="00795848"/>
    <w:rsid w:val="008533BE"/>
    <w:rsid w:val="00883BCD"/>
    <w:rsid w:val="0089105E"/>
    <w:rsid w:val="008F3E50"/>
    <w:rsid w:val="009C718A"/>
    <w:rsid w:val="00A06D7C"/>
    <w:rsid w:val="00A07508"/>
    <w:rsid w:val="00BF0895"/>
    <w:rsid w:val="00C84936"/>
    <w:rsid w:val="00D15E8E"/>
    <w:rsid w:val="00D35323"/>
    <w:rsid w:val="00D50212"/>
    <w:rsid w:val="00D74A9D"/>
    <w:rsid w:val="00DA67CC"/>
    <w:rsid w:val="00DB22AE"/>
    <w:rsid w:val="00E51553"/>
    <w:rsid w:val="00F015DF"/>
    <w:rsid w:val="00F27E5C"/>
    <w:rsid w:val="00F920E5"/>
    <w:rsid w:val="00F96C2D"/>
    <w:rsid w:val="00FB1853"/>
    <w:rsid w:val="00FB3B36"/>
    <w:rsid w:val="00FD4CA9"/>
    <w:rsid w:val="00FD7AAF"/>
    <w:rsid w:val="00FF518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83BCD"/>
    <w:pPr>
      <w:spacing w:before="100" w:beforeAutospacing="1" w:after="100" w:afterAutospacing="1" w:line="240" w:lineRule="auto"/>
      <w:outlineLvl w:val="0"/>
    </w:pPr>
    <w:rPr>
      <w:rFonts w:ascii="Times New Roman" w:hAnsi="Times New Roman" w:cs="Times New Roman"/>
      <w:b/>
      <w:bCs/>
      <w:color w:val="222222"/>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6136"/>
    <w:rPr>
      <w:color w:val="0000FF" w:themeColor="hyperlink"/>
      <w:u w:val="single"/>
    </w:rPr>
  </w:style>
  <w:style w:type="paragraph" w:styleId="BalloonText">
    <w:name w:val="Balloon Text"/>
    <w:basedOn w:val="Normal"/>
    <w:link w:val="BalloonTextChar"/>
    <w:uiPriority w:val="99"/>
    <w:semiHidden/>
    <w:unhideWhenUsed/>
    <w:rsid w:val="001A42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296"/>
    <w:rPr>
      <w:rFonts w:ascii="Tahoma" w:hAnsi="Tahoma" w:cs="Tahoma"/>
      <w:sz w:val="16"/>
      <w:szCs w:val="16"/>
    </w:rPr>
  </w:style>
  <w:style w:type="character" w:styleId="FollowedHyperlink">
    <w:name w:val="FollowedHyperlink"/>
    <w:basedOn w:val="DefaultParagraphFont"/>
    <w:uiPriority w:val="99"/>
    <w:semiHidden/>
    <w:unhideWhenUsed/>
    <w:rsid w:val="00DB22AE"/>
    <w:rPr>
      <w:color w:val="800080" w:themeColor="followedHyperlink"/>
      <w:u w:val="single"/>
    </w:rPr>
  </w:style>
  <w:style w:type="paragraph" w:customStyle="1" w:styleId="Default">
    <w:name w:val="Default"/>
    <w:rsid w:val="00A07508"/>
    <w:pPr>
      <w:autoSpaceDE w:val="0"/>
      <w:autoSpaceDN w:val="0"/>
      <w:adjustRightInd w:val="0"/>
      <w:spacing w:after="0" w:line="240" w:lineRule="auto"/>
    </w:pPr>
    <w:rPr>
      <w:rFonts w:ascii="Calibri" w:hAnsi="Calibri" w:cs="Calibri"/>
      <w:color w:val="000000"/>
      <w:sz w:val="24"/>
      <w:szCs w:val="24"/>
    </w:rPr>
  </w:style>
  <w:style w:type="paragraph" w:customStyle="1" w:styleId="Pa0">
    <w:name w:val="Pa0"/>
    <w:basedOn w:val="Default"/>
    <w:next w:val="Default"/>
    <w:uiPriority w:val="99"/>
    <w:rsid w:val="00A07508"/>
    <w:pPr>
      <w:spacing w:line="241" w:lineRule="atLeast"/>
    </w:pPr>
    <w:rPr>
      <w:rFonts w:cs="Times New Roman"/>
      <w:color w:val="auto"/>
    </w:rPr>
  </w:style>
  <w:style w:type="character" w:customStyle="1" w:styleId="A1">
    <w:name w:val="A1"/>
    <w:uiPriority w:val="99"/>
    <w:rsid w:val="00A07508"/>
    <w:rPr>
      <w:rFonts w:cs="Calibri"/>
      <w:b/>
      <w:bCs/>
      <w:color w:val="000000"/>
      <w:sz w:val="28"/>
      <w:szCs w:val="28"/>
    </w:rPr>
  </w:style>
  <w:style w:type="paragraph" w:customStyle="1" w:styleId="Pa6">
    <w:name w:val="Pa6"/>
    <w:basedOn w:val="Default"/>
    <w:next w:val="Default"/>
    <w:uiPriority w:val="99"/>
    <w:rsid w:val="00A07508"/>
    <w:pPr>
      <w:spacing w:line="241" w:lineRule="atLeast"/>
    </w:pPr>
    <w:rPr>
      <w:rFonts w:cs="Times New Roman"/>
      <w:color w:val="auto"/>
    </w:rPr>
  </w:style>
  <w:style w:type="character" w:customStyle="1" w:styleId="A7">
    <w:name w:val="A7"/>
    <w:uiPriority w:val="99"/>
    <w:rsid w:val="00A07508"/>
    <w:rPr>
      <w:rFonts w:cs="Calibri"/>
      <w:b/>
      <w:bCs/>
      <w:color w:val="000000"/>
      <w:sz w:val="60"/>
      <w:szCs w:val="60"/>
    </w:rPr>
  </w:style>
  <w:style w:type="character" w:customStyle="1" w:styleId="A3">
    <w:name w:val="A3"/>
    <w:uiPriority w:val="99"/>
    <w:rsid w:val="00A07508"/>
    <w:rPr>
      <w:rFonts w:cs="Calibri"/>
      <w:b/>
      <w:bCs/>
      <w:color w:val="000000"/>
      <w:sz w:val="56"/>
      <w:szCs w:val="56"/>
    </w:rPr>
  </w:style>
  <w:style w:type="character" w:customStyle="1" w:styleId="A4">
    <w:name w:val="A4"/>
    <w:uiPriority w:val="99"/>
    <w:rsid w:val="00A07508"/>
    <w:rPr>
      <w:rFonts w:cs="Calibri"/>
      <w:b/>
      <w:bCs/>
      <w:color w:val="000000"/>
      <w:sz w:val="40"/>
      <w:szCs w:val="40"/>
    </w:rPr>
  </w:style>
  <w:style w:type="character" w:customStyle="1" w:styleId="A5">
    <w:name w:val="A5"/>
    <w:uiPriority w:val="99"/>
    <w:rsid w:val="00A07508"/>
    <w:rPr>
      <w:rFonts w:cs="Calibri"/>
      <w:b/>
      <w:bCs/>
      <w:color w:val="000000"/>
      <w:sz w:val="36"/>
      <w:szCs w:val="36"/>
    </w:rPr>
  </w:style>
  <w:style w:type="paragraph" w:customStyle="1" w:styleId="Pa3">
    <w:name w:val="Pa3"/>
    <w:basedOn w:val="Default"/>
    <w:next w:val="Default"/>
    <w:uiPriority w:val="99"/>
    <w:rsid w:val="00A07508"/>
    <w:pPr>
      <w:spacing w:line="221" w:lineRule="atLeast"/>
    </w:pPr>
    <w:rPr>
      <w:rFonts w:cs="Times New Roman"/>
      <w:color w:val="auto"/>
    </w:rPr>
  </w:style>
  <w:style w:type="paragraph" w:customStyle="1" w:styleId="Pa4">
    <w:name w:val="Pa4"/>
    <w:basedOn w:val="Default"/>
    <w:next w:val="Default"/>
    <w:uiPriority w:val="99"/>
    <w:rsid w:val="00A07508"/>
    <w:pPr>
      <w:spacing w:line="221" w:lineRule="atLeast"/>
    </w:pPr>
    <w:rPr>
      <w:rFonts w:cs="Times New Roman"/>
      <w:color w:val="auto"/>
    </w:rPr>
  </w:style>
  <w:style w:type="paragraph" w:customStyle="1" w:styleId="Pa5">
    <w:name w:val="Pa5"/>
    <w:basedOn w:val="Default"/>
    <w:next w:val="Default"/>
    <w:uiPriority w:val="99"/>
    <w:rsid w:val="00A07508"/>
    <w:pPr>
      <w:spacing w:line="211" w:lineRule="atLeast"/>
    </w:pPr>
    <w:rPr>
      <w:rFonts w:cs="Times New Roman"/>
      <w:color w:val="auto"/>
    </w:rPr>
  </w:style>
  <w:style w:type="character" w:customStyle="1" w:styleId="A2">
    <w:name w:val="A2"/>
    <w:uiPriority w:val="99"/>
    <w:rsid w:val="00A07508"/>
    <w:rPr>
      <w:rFonts w:cs="Calibri"/>
      <w:color w:val="000000"/>
      <w:sz w:val="22"/>
      <w:szCs w:val="22"/>
    </w:rPr>
  </w:style>
  <w:style w:type="character" w:customStyle="1" w:styleId="A8">
    <w:name w:val="A8"/>
    <w:uiPriority w:val="99"/>
    <w:rsid w:val="00A07508"/>
    <w:rPr>
      <w:rFonts w:cs="Calibri"/>
      <w:b/>
      <w:bCs/>
      <w:color w:val="000000"/>
      <w:sz w:val="26"/>
      <w:szCs w:val="26"/>
    </w:rPr>
  </w:style>
  <w:style w:type="paragraph" w:styleId="NormalWeb">
    <w:name w:val="Normal (Web)"/>
    <w:basedOn w:val="Normal"/>
    <w:uiPriority w:val="99"/>
    <w:unhideWhenUsed/>
    <w:rsid w:val="00E51553"/>
    <w:pPr>
      <w:spacing w:before="100" w:beforeAutospacing="1" w:after="240" w:line="240" w:lineRule="auto"/>
    </w:pPr>
    <w:rPr>
      <w:rFonts w:ascii="Times New Roman" w:hAnsi="Times New Roman" w:cs="Times New Roman"/>
      <w:color w:val="222222"/>
      <w:sz w:val="24"/>
      <w:szCs w:val="24"/>
      <w:lang w:eastAsia="en-CA"/>
    </w:rPr>
  </w:style>
  <w:style w:type="character" w:styleId="Strong">
    <w:name w:val="Strong"/>
    <w:basedOn w:val="DefaultParagraphFont"/>
    <w:uiPriority w:val="22"/>
    <w:qFormat/>
    <w:rsid w:val="00E51553"/>
    <w:rPr>
      <w:b/>
      <w:bCs/>
    </w:rPr>
  </w:style>
  <w:style w:type="character" w:customStyle="1" w:styleId="Heading1Char">
    <w:name w:val="Heading 1 Char"/>
    <w:basedOn w:val="DefaultParagraphFont"/>
    <w:link w:val="Heading1"/>
    <w:uiPriority w:val="9"/>
    <w:rsid w:val="00883BCD"/>
    <w:rPr>
      <w:rFonts w:ascii="Times New Roman" w:hAnsi="Times New Roman" w:cs="Times New Roman"/>
      <w:b/>
      <w:bCs/>
      <w:color w:val="222222"/>
      <w:kern w:val="36"/>
      <w:sz w:val="48"/>
      <w:szCs w:val="48"/>
      <w:lang w:eastAsia="en-CA"/>
    </w:rPr>
  </w:style>
  <w:style w:type="paragraph" w:styleId="Header">
    <w:name w:val="header"/>
    <w:basedOn w:val="Normal"/>
    <w:link w:val="HeaderChar"/>
    <w:uiPriority w:val="99"/>
    <w:unhideWhenUsed/>
    <w:rsid w:val="008F3E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3E50"/>
  </w:style>
  <w:style w:type="paragraph" w:styleId="Footer">
    <w:name w:val="footer"/>
    <w:basedOn w:val="Normal"/>
    <w:link w:val="FooterChar"/>
    <w:uiPriority w:val="99"/>
    <w:unhideWhenUsed/>
    <w:rsid w:val="008F3E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3E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83BCD"/>
    <w:pPr>
      <w:spacing w:before="100" w:beforeAutospacing="1" w:after="100" w:afterAutospacing="1" w:line="240" w:lineRule="auto"/>
      <w:outlineLvl w:val="0"/>
    </w:pPr>
    <w:rPr>
      <w:rFonts w:ascii="Times New Roman" w:hAnsi="Times New Roman" w:cs="Times New Roman"/>
      <w:b/>
      <w:bCs/>
      <w:color w:val="222222"/>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6136"/>
    <w:rPr>
      <w:color w:val="0000FF" w:themeColor="hyperlink"/>
      <w:u w:val="single"/>
    </w:rPr>
  </w:style>
  <w:style w:type="paragraph" w:styleId="BalloonText">
    <w:name w:val="Balloon Text"/>
    <w:basedOn w:val="Normal"/>
    <w:link w:val="BalloonTextChar"/>
    <w:uiPriority w:val="99"/>
    <w:semiHidden/>
    <w:unhideWhenUsed/>
    <w:rsid w:val="001A42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296"/>
    <w:rPr>
      <w:rFonts w:ascii="Tahoma" w:hAnsi="Tahoma" w:cs="Tahoma"/>
      <w:sz w:val="16"/>
      <w:szCs w:val="16"/>
    </w:rPr>
  </w:style>
  <w:style w:type="character" w:styleId="FollowedHyperlink">
    <w:name w:val="FollowedHyperlink"/>
    <w:basedOn w:val="DefaultParagraphFont"/>
    <w:uiPriority w:val="99"/>
    <w:semiHidden/>
    <w:unhideWhenUsed/>
    <w:rsid w:val="00DB22AE"/>
    <w:rPr>
      <w:color w:val="800080" w:themeColor="followedHyperlink"/>
      <w:u w:val="single"/>
    </w:rPr>
  </w:style>
  <w:style w:type="paragraph" w:customStyle="1" w:styleId="Default">
    <w:name w:val="Default"/>
    <w:rsid w:val="00A07508"/>
    <w:pPr>
      <w:autoSpaceDE w:val="0"/>
      <w:autoSpaceDN w:val="0"/>
      <w:adjustRightInd w:val="0"/>
      <w:spacing w:after="0" w:line="240" w:lineRule="auto"/>
    </w:pPr>
    <w:rPr>
      <w:rFonts w:ascii="Calibri" w:hAnsi="Calibri" w:cs="Calibri"/>
      <w:color w:val="000000"/>
      <w:sz w:val="24"/>
      <w:szCs w:val="24"/>
    </w:rPr>
  </w:style>
  <w:style w:type="paragraph" w:customStyle="1" w:styleId="Pa0">
    <w:name w:val="Pa0"/>
    <w:basedOn w:val="Default"/>
    <w:next w:val="Default"/>
    <w:uiPriority w:val="99"/>
    <w:rsid w:val="00A07508"/>
    <w:pPr>
      <w:spacing w:line="241" w:lineRule="atLeast"/>
    </w:pPr>
    <w:rPr>
      <w:rFonts w:cs="Times New Roman"/>
      <w:color w:val="auto"/>
    </w:rPr>
  </w:style>
  <w:style w:type="character" w:customStyle="1" w:styleId="A1">
    <w:name w:val="A1"/>
    <w:uiPriority w:val="99"/>
    <w:rsid w:val="00A07508"/>
    <w:rPr>
      <w:rFonts w:cs="Calibri"/>
      <w:b/>
      <w:bCs/>
      <w:color w:val="000000"/>
      <w:sz w:val="28"/>
      <w:szCs w:val="28"/>
    </w:rPr>
  </w:style>
  <w:style w:type="paragraph" w:customStyle="1" w:styleId="Pa6">
    <w:name w:val="Pa6"/>
    <w:basedOn w:val="Default"/>
    <w:next w:val="Default"/>
    <w:uiPriority w:val="99"/>
    <w:rsid w:val="00A07508"/>
    <w:pPr>
      <w:spacing w:line="241" w:lineRule="atLeast"/>
    </w:pPr>
    <w:rPr>
      <w:rFonts w:cs="Times New Roman"/>
      <w:color w:val="auto"/>
    </w:rPr>
  </w:style>
  <w:style w:type="character" w:customStyle="1" w:styleId="A7">
    <w:name w:val="A7"/>
    <w:uiPriority w:val="99"/>
    <w:rsid w:val="00A07508"/>
    <w:rPr>
      <w:rFonts w:cs="Calibri"/>
      <w:b/>
      <w:bCs/>
      <w:color w:val="000000"/>
      <w:sz w:val="60"/>
      <w:szCs w:val="60"/>
    </w:rPr>
  </w:style>
  <w:style w:type="character" w:customStyle="1" w:styleId="A3">
    <w:name w:val="A3"/>
    <w:uiPriority w:val="99"/>
    <w:rsid w:val="00A07508"/>
    <w:rPr>
      <w:rFonts w:cs="Calibri"/>
      <w:b/>
      <w:bCs/>
      <w:color w:val="000000"/>
      <w:sz w:val="56"/>
      <w:szCs w:val="56"/>
    </w:rPr>
  </w:style>
  <w:style w:type="character" w:customStyle="1" w:styleId="A4">
    <w:name w:val="A4"/>
    <w:uiPriority w:val="99"/>
    <w:rsid w:val="00A07508"/>
    <w:rPr>
      <w:rFonts w:cs="Calibri"/>
      <w:b/>
      <w:bCs/>
      <w:color w:val="000000"/>
      <w:sz w:val="40"/>
      <w:szCs w:val="40"/>
    </w:rPr>
  </w:style>
  <w:style w:type="character" w:customStyle="1" w:styleId="A5">
    <w:name w:val="A5"/>
    <w:uiPriority w:val="99"/>
    <w:rsid w:val="00A07508"/>
    <w:rPr>
      <w:rFonts w:cs="Calibri"/>
      <w:b/>
      <w:bCs/>
      <w:color w:val="000000"/>
      <w:sz w:val="36"/>
      <w:szCs w:val="36"/>
    </w:rPr>
  </w:style>
  <w:style w:type="paragraph" w:customStyle="1" w:styleId="Pa3">
    <w:name w:val="Pa3"/>
    <w:basedOn w:val="Default"/>
    <w:next w:val="Default"/>
    <w:uiPriority w:val="99"/>
    <w:rsid w:val="00A07508"/>
    <w:pPr>
      <w:spacing w:line="221" w:lineRule="atLeast"/>
    </w:pPr>
    <w:rPr>
      <w:rFonts w:cs="Times New Roman"/>
      <w:color w:val="auto"/>
    </w:rPr>
  </w:style>
  <w:style w:type="paragraph" w:customStyle="1" w:styleId="Pa4">
    <w:name w:val="Pa4"/>
    <w:basedOn w:val="Default"/>
    <w:next w:val="Default"/>
    <w:uiPriority w:val="99"/>
    <w:rsid w:val="00A07508"/>
    <w:pPr>
      <w:spacing w:line="221" w:lineRule="atLeast"/>
    </w:pPr>
    <w:rPr>
      <w:rFonts w:cs="Times New Roman"/>
      <w:color w:val="auto"/>
    </w:rPr>
  </w:style>
  <w:style w:type="paragraph" w:customStyle="1" w:styleId="Pa5">
    <w:name w:val="Pa5"/>
    <w:basedOn w:val="Default"/>
    <w:next w:val="Default"/>
    <w:uiPriority w:val="99"/>
    <w:rsid w:val="00A07508"/>
    <w:pPr>
      <w:spacing w:line="211" w:lineRule="atLeast"/>
    </w:pPr>
    <w:rPr>
      <w:rFonts w:cs="Times New Roman"/>
      <w:color w:val="auto"/>
    </w:rPr>
  </w:style>
  <w:style w:type="character" w:customStyle="1" w:styleId="A2">
    <w:name w:val="A2"/>
    <w:uiPriority w:val="99"/>
    <w:rsid w:val="00A07508"/>
    <w:rPr>
      <w:rFonts w:cs="Calibri"/>
      <w:color w:val="000000"/>
      <w:sz w:val="22"/>
      <w:szCs w:val="22"/>
    </w:rPr>
  </w:style>
  <w:style w:type="character" w:customStyle="1" w:styleId="A8">
    <w:name w:val="A8"/>
    <w:uiPriority w:val="99"/>
    <w:rsid w:val="00A07508"/>
    <w:rPr>
      <w:rFonts w:cs="Calibri"/>
      <w:b/>
      <w:bCs/>
      <w:color w:val="000000"/>
      <w:sz w:val="26"/>
      <w:szCs w:val="26"/>
    </w:rPr>
  </w:style>
  <w:style w:type="paragraph" w:styleId="NormalWeb">
    <w:name w:val="Normal (Web)"/>
    <w:basedOn w:val="Normal"/>
    <w:uiPriority w:val="99"/>
    <w:unhideWhenUsed/>
    <w:rsid w:val="00E51553"/>
    <w:pPr>
      <w:spacing w:before="100" w:beforeAutospacing="1" w:after="240" w:line="240" w:lineRule="auto"/>
    </w:pPr>
    <w:rPr>
      <w:rFonts w:ascii="Times New Roman" w:hAnsi="Times New Roman" w:cs="Times New Roman"/>
      <w:color w:val="222222"/>
      <w:sz w:val="24"/>
      <w:szCs w:val="24"/>
      <w:lang w:eastAsia="en-CA"/>
    </w:rPr>
  </w:style>
  <w:style w:type="character" w:styleId="Strong">
    <w:name w:val="Strong"/>
    <w:basedOn w:val="DefaultParagraphFont"/>
    <w:uiPriority w:val="22"/>
    <w:qFormat/>
    <w:rsid w:val="00E51553"/>
    <w:rPr>
      <w:b/>
      <w:bCs/>
    </w:rPr>
  </w:style>
  <w:style w:type="character" w:customStyle="1" w:styleId="Heading1Char">
    <w:name w:val="Heading 1 Char"/>
    <w:basedOn w:val="DefaultParagraphFont"/>
    <w:link w:val="Heading1"/>
    <w:uiPriority w:val="9"/>
    <w:rsid w:val="00883BCD"/>
    <w:rPr>
      <w:rFonts w:ascii="Times New Roman" w:hAnsi="Times New Roman" w:cs="Times New Roman"/>
      <w:b/>
      <w:bCs/>
      <w:color w:val="222222"/>
      <w:kern w:val="36"/>
      <w:sz w:val="48"/>
      <w:szCs w:val="48"/>
      <w:lang w:eastAsia="en-CA"/>
    </w:rPr>
  </w:style>
  <w:style w:type="paragraph" w:styleId="Header">
    <w:name w:val="header"/>
    <w:basedOn w:val="Normal"/>
    <w:link w:val="HeaderChar"/>
    <w:uiPriority w:val="99"/>
    <w:unhideWhenUsed/>
    <w:rsid w:val="008F3E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3E50"/>
  </w:style>
  <w:style w:type="paragraph" w:styleId="Footer">
    <w:name w:val="footer"/>
    <w:basedOn w:val="Normal"/>
    <w:link w:val="FooterChar"/>
    <w:uiPriority w:val="99"/>
    <w:unhideWhenUsed/>
    <w:rsid w:val="008F3E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3E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8167">
      <w:bodyDiv w:val="1"/>
      <w:marLeft w:val="0"/>
      <w:marRight w:val="0"/>
      <w:marTop w:val="0"/>
      <w:marBottom w:val="0"/>
      <w:divBdr>
        <w:top w:val="none" w:sz="0" w:space="0" w:color="auto"/>
        <w:left w:val="none" w:sz="0" w:space="0" w:color="auto"/>
        <w:bottom w:val="none" w:sz="0" w:space="0" w:color="auto"/>
        <w:right w:val="none" w:sz="0" w:space="0" w:color="auto"/>
      </w:divBdr>
    </w:div>
    <w:div w:id="57678720">
      <w:bodyDiv w:val="1"/>
      <w:marLeft w:val="0"/>
      <w:marRight w:val="0"/>
      <w:marTop w:val="0"/>
      <w:marBottom w:val="0"/>
      <w:divBdr>
        <w:top w:val="none" w:sz="0" w:space="0" w:color="auto"/>
        <w:left w:val="none" w:sz="0" w:space="0" w:color="auto"/>
        <w:bottom w:val="none" w:sz="0" w:space="0" w:color="auto"/>
        <w:right w:val="none" w:sz="0" w:space="0" w:color="auto"/>
      </w:divBdr>
      <w:divsChild>
        <w:div w:id="417868856">
          <w:marLeft w:val="0"/>
          <w:marRight w:val="0"/>
          <w:marTop w:val="0"/>
          <w:marBottom w:val="0"/>
          <w:divBdr>
            <w:top w:val="none" w:sz="0" w:space="0" w:color="auto"/>
            <w:left w:val="none" w:sz="0" w:space="0" w:color="auto"/>
            <w:bottom w:val="none" w:sz="0" w:space="0" w:color="auto"/>
            <w:right w:val="none" w:sz="0" w:space="0" w:color="auto"/>
          </w:divBdr>
          <w:divsChild>
            <w:div w:id="1500391297">
              <w:marLeft w:val="0"/>
              <w:marRight w:val="0"/>
              <w:marTop w:val="600"/>
              <w:marBottom w:val="0"/>
              <w:divBdr>
                <w:top w:val="none" w:sz="0" w:space="0" w:color="auto"/>
                <w:left w:val="none" w:sz="0" w:space="0" w:color="auto"/>
                <w:bottom w:val="none" w:sz="0" w:space="0" w:color="auto"/>
                <w:right w:val="none" w:sz="0" w:space="0" w:color="auto"/>
              </w:divBdr>
              <w:divsChild>
                <w:div w:id="121943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93117">
      <w:bodyDiv w:val="1"/>
      <w:marLeft w:val="0"/>
      <w:marRight w:val="0"/>
      <w:marTop w:val="0"/>
      <w:marBottom w:val="0"/>
      <w:divBdr>
        <w:top w:val="none" w:sz="0" w:space="0" w:color="auto"/>
        <w:left w:val="none" w:sz="0" w:space="0" w:color="auto"/>
        <w:bottom w:val="none" w:sz="0" w:space="0" w:color="auto"/>
        <w:right w:val="none" w:sz="0" w:space="0" w:color="auto"/>
      </w:divBdr>
    </w:div>
    <w:div w:id="182593110">
      <w:bodyDiv w:val="1"/>
      <w:marLeft w:val="0"/>
      <w:marRight w:val="0"/>
      <w:marTop w:val="0"/>
      <w:marBottom w:val="0"/>
      <w:divBdr>
        <w:top w:val="none" w:sz="0" w:space="0" w:color="auto"/>
        <w:left w:val="none" w:sz="0" w:space="0" w:color="auto"/>
        <w:bottom w:val="none" w:sz="0" w:space="0" w:color="auto"/>
        <w:right w:val="none" w:sz="0" w:space="0" w:color="auto"/>
      </w:divBdr>
    </w:div>
    <w:div w:id="609971430">
      <w:bodyDiv w:val="1"/>
      <w:marLeft w:val="0"/>
      <w:marRight w:val="0"/>
      <w:marTop w:val="0"/>
      <w:marBottom w:val="0"/>
      <w:divBdr>
        <w:top w:val="none" w:sz="0" w:space="0" w:color="auto"/>
        <w:left w:val="none" w:sz="0" w:space="0" w:color="auto"/>
        <w:bottom w:val="none" w:sz="0" w:space="0" w:color="auto"/>
        <w:right w:val="none" w:sz="0" w:space="0" w:color="auto"/>
      </w:divBdr>
    </w:div>
    <w:div w:id="810681602">
      <w:bodyDiv w:val="1"/>
      <w:marLeft w:val="0"/>
      <w:marRight w:val="0"/>
      <w:marTop w:val="0"/>
      <w:marBottom w:val="0"/>
      <w:divBdr>
        <w:top w:val="none" w:sz="0" w:space="0" w:color="auto"/>
        <w:left w:val="none" w:sz="0" w:space="0" w:color="auto"/>
        <w:bottom w:val="none" w:sz="0" w:space="0" w:color="auto"/>
        <w:right w:val="none" w:sz="0" w:space="0" w:color="auto"/>
      </w:divBdr>
      <w:divsChild>
        <w:div w:id="1987053746">
          <w:marLeft w:val="0"/>
          <w:marRight w:val="0"/>
          <w:marTop w:val="0"/>
          <w:marBottom w:val="0"/>
          <w:divBdr>
            <w:top w:val="none" w:sz="0" w:space="0" w:color="auto"/>
            <w:left w:val="none" w:sz="0" w:space="0" w:color="auto"/>
            <w:bottom w:val="none" w:sz="0" w:space="0" w:color="auto"/>
            <w:right w:val="none" w:sz="0" w:space="0" w:color="auto"/>
          </w:divBdr>
          <w:divsChild>
            <w:div w:id="2003116918">
              <w:marLeft w:val="0"/>
              <w:marRight w:val="0"/>
              <w:marTop w:val="150"/>
              <w:marBottom w:val="0"/>
              <w:divBdr>
                <w:top w:val="none" w:sz="0" w:space="0" w:color="auto"/>
                <w:left w:val="none" w:sz="0" w:space="0" w:color="auto"/>
                <w:bottom w:val="none" w:sz="0" w:space="0" w:color="auto"/>
                <w:right w:val="none" w:sz="0" w:space="0" w:color="auto"/>
              </w:divBdr>
              <w:divsChild>
                <w:div w:id="128229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550728">
      <w:bodyDiv w:val="1"/>
      <w:marLeft w:val="0"/>
      <w:marRight w:val="0"/>
      <w:marTop w:val="0"/>
      <w:marBottom w:val="0"/>
      <w:divBdr>
        <w:top w:val="none" w:sz="0" w:space="0" w:color="auto"/>
        <w:left w:val="none" w:sz="0" w:space="0" w:color="auto"/>
        <w:bottom w:val="none" w:sz="0" w:space="0" w:color="auto"/>
        <w:right w:val="none" w:sz="0" w:space="0" w:color="auto"/>
      </w:divBdr>
    </w:div>
    <w:div w:id="931351850">
      <w:bodyDiv w:val="1"/>
      <w:marLeft w:val="0"/>
      <w:marRight w:val="0"/>
      <w:marTop w:val="0"/>
      <w:marBottom w:val="0"/>
      <w:divBdr>
        <w:top w:val="none" w:sz="0" w:space="0" w:color="auto"/>
        <w:left w:val="none" w:sz="0" w:space="0" w:color="auto"/>
        <w:bottom w:val="none" w:sz="0" w:space="0" w:color="auto"/>
        <w:right w:val="none" w:sz="0" w:space="0" w:color="auto"/>
      </w:divBdr>
    </w:div>
    <w:div w:id="992682440">
      <w:bodyDiv w:val="1"/>
      <w:marLeft w:val="0"/>
      <w:marRight w:val="0"/>
      <w:marTop w:val="0"/>
      <w:marBottom w:val="0"/>
      <w:divBdr>
        <w:top w:val="none" w:sz="0" w:space="0" w:color="auto"/>
        <w:left w:val="none" w:sz="0" w:space="0" w:color="auto"/>
        <w:bottom w:val="none" w:sz="0" w:space="0" w:color="auto"/>
        <w:right w:val="none" w:sz="0" w:space="0" w:color="auto"/>
      </w:divBdr>
    </w:div>
    <w:div w:id="1402630175">
      <w:bodyDiv w:val="1"/>
      <w:marLeft w:val="0"/>
      <w:marRight w:val="0"/>
      <w:marTop w:val="0"/>
      <w:marBottom w:val="0"/>
      <w:divBdr>
        <w:top w:val="none" w:sz="0" w:space="0" w:color="auto"/>
        <w:left w:val="none" w:sz="0" w:space="0" w:color="auto"/>
        <w:bottom w:val="none" w:sz="0" w:space="0" w:color="auto"/>
        <w:right w:val="none" w:sz="0" w:space="0" w:color="auto"/>
      </w:divBdr>
      <w:divsChild>
        <w:div w:id="18164344">
          <w:marLeft w:val="0"/>
          <w:marRight w:val="0"/>
          <w:marTop w:val="0"/>
          <w:marBottom w:val="0"/>
          <w:divBdr>
            <w:top w:val="none" w:sz="0" w:space="0" w:color="auto"/>
            <w:left w:val="none" w:sz="0" w:space="0" w:color="auto"/>
            <w:bottom w:val="none" w:sz="0" w:space="0" w:color="auto"/>
            <w:right w:val="none" w:sz="0" w:space="0" w:color="auto"/>
          </w:divBdr>
          <w:divsChild>
            <w:div w:id="1112867783">
              <w:marLeft w:val="0"/>
              <w:marRight w:val="0"/>
              <w:marTop w:val="600"/>
              <w:marBottom w:val="0"/>
              <w:divBdr>
                <w:top w:val="none" w:sz="0" w:space="0" w:color="auto"/>
                <w:left w:val="none" w:sz="0" w:space="0" w:color="auto"/>
                <w:bottom w:val="none" w:sz="0" w:space="0" w:color="auto"/>
                <w:right w:val="none" w:sz="0" w:space="0" w:color="auto"/>
              </w:divBdr>
              <w:divsChild>
                <w:div w:id="767388915">
                  <w:marLeft w:val="0"/>
                  <w:marRight w:val="0"/>
                  <w:marTop w:val="0"/>
                  <w:marBottom w:val="0"/>
                  <w:divBdr>
                    <w:top w:val="none" w:sz="0" w:space="0" w:color="auto"/>
                    <w:left w:val="none" w:sz="0" w:space="0" w:color="auto"/>
                    <w:bottom w:val="none" w:sz="0" w:space="0" w:color="auto"/>
                    <w:right w:val="none" w:sz="0" w:space="0" w:color="auto"/>
                  </w:divBdr>
                  <w:divsChild>
                    <w:div w:id="123354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039290">
      <w:bodyDiv w:val="1"/>
      <w:marLeft w:val="0"/>
      <w:marRight w:val="0"/>
      <w:marTop w:val="0"/>
      <w:marBottom w:val="0"/>
      <w:divBdr>
        <w:top w:val="none" w:sz="0" w:space="0" w:color="auto"/>
        <w:left w:val="none" w:sz="0" w:space="0" w:color="auto"/>
        <w:bottom w:val="none" w:sz="0" w:space="0" w:color="auto"/>
        <w:right w:val="none" w:sz="0" w:space="0" w:color="auto"/>
      </w:divBdr>
    </w:div>
    <w:div w:id="1837305200">
      <w:bodyDiv w:val="1"/>
      <w:marLeft w:val="0"/>
      <w:marRight w:val="0"/>
      <w:marTop w:val="0"/>
      <w:marBottom w:val="0"/>
      <w:divBdr>
        <w:top w:val="none" w:sz="0" w:space="0" w:color="auto"/>
        <w:left w:val="none" w:sz="0" w:space="0" w:color="auto"/>
        <w:bottom w:val="none" w:sz="0" w:space="0" w:color="auto"/>
        <w:right w:val="none" w:sz="0" w:space="0" w:color="auto"/>
      </w:divBdr>
    </w:div>
    <w:div w:id="1850218952">
      <w:bodyDiv w:val="1"/>
      <w:marLeft w:val="0"/>
      <w:marRight w:val="0"/>
      <w:marTop w:val="0"/>
      <w:marBottom w:val="0"/>
      <w:divBdr>
        <w:top w:val="none" w:sz="0" w:space="0" w:color="auto"/>
        <w:left w:val="none" w:sz="0" w:space="0" w:color="auto"/>
        <w:bottom w:val="none" w:sz="0" w:space="0" w:color="auto"/>
        <w:right w:val="none" w:sz="0" w:space="0" w:color="auto"/>
      </w:divBdr>
    </w:div>
    <w:div w:id="1928924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4.png"/><Relationship Id="rId26" Type="http://schemas.openxmlformats.org/officeDocument/2006/relationships/hyperlink" Target="mailto:morris.green@gov.ns.ca" TargetMode="External"/><Relationship Id="rId39"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hyperlink" Target="http://www.projectgearshift.ca/tools-for-change/curriculum-resources" TargetMode="External"/><Relationship Id="rId34" Type="http://schemas.openxmlformats.org/officeDocument/2006/relationships/image" Target="media/image7.png"/><Relationship Id="rId42" Type="http://schemas.openxmlformats.org/officeDocument/2006/relationships/hyperlink" Target="http://www.tobaccofreekids.org/content/what_we_do/industry_watch/product_manipulation/2014_06_19_DesignedforAddiction.pdf" TargetMode="External"/><Relationship Id="rId47" Type="http://schemas.openxmlformats.org/officeDocument/2006/relationships/hyperlink" Target="mailto:tobacco@interiorhealth.ca" TargetMode="External"/><Relationship Id="rId50" Type="http://schemas.openxmlformats.org/officeDocument/2006/relationships/hyperlink" Target="mailto:valerie.pitman@interiorhealth.ca" TargetMode="External"/><Relationship Id="rId7" Type="http://schemas.openxmlformats.org/officeDocument/2006/relationships/footnotes" Target="footnotes.xml"/><Relationship Id="rId12" Type="http://schemas.openxmlformats.org/officeDocument/2006/relationships/hyperlink" Target="http://psychologyfoundation.org/index.php/programs/kids-have-stress-too/" TargetMode="External"/><Relationship Id="rId17" Type="http://schemas.openxmlformats.org/officeDocument/2006/relationships/hyperlink" Target="http://www.phsa.ca/HealthProfessionals/Population-Public-Health/community-health-data/community-health-profiles.htm" TargetMode="External"/><Relationship Id="rId25" Type="http://schemas.openxmlformats.org/officeDocument/2006/relationships/hyperlink" Target="mailto:jennifer.heatley@gov.ns.ca" TargetMode="External"/><Relationship Id="rId33" Type="http://schemas.openxmlformats.org/officeDocument/2006/relationships/hyperlink" Target="http://www.dashbc.ca/" TargetMode="External"/><Relationship Id="rId38" Type="http://schemas.openxmlformats.org/officeDocument/2006/relationships/hyperlink" Target="http://www.interiorhealth.ca/sites/Partners/TobaccoResources/Pages/Schools.aspx" TargetMode="External"/><Relationship Id="rId46" Type="http://schemas.openxmlformats.org/officeDocument/2006/relationships/hyperlink" Target="http://www.interiorhealth.ca/sites/Partners/TobaccoResources/Pages/Schools.aspx" TargetMode="External"/><Relationship Id="rId2" Type="http://schemas.openxmlformats.org/officeDocument/2006/relationships/numbering" Target="numbering.xml"/><Relationship Id="rId16" Type="http://schemas.openxmlformats.org/officeDocument/2006/relationships/hyperlink" Target="http://www.anxietybc.com/simplenews/statistics/click?p=eNoBWlwwpf9zOjgyOlwiX-_-PvkSG2TS6msuRxDvPR88m7qEpNtcIvg_H8Xw7hpvlGfjoFZrt5ZTUrqVuMUkScMEw3AYo_zdnCZklFxc_PUNcYL18mHW6Ao2aAxcIs9r0pt2MlwiO7jlLD4,&amp;h=eNortjI2slJKMTO2MEsyMTBLNDE2NjKzMEhJTU1KMU4zMU1KsjS0SFayBlww01UKjQ,," TargetMode="External"/><Relationship Id="rId20" Type="http://schemas.openxmlformats.org/officeDocument/2006/relationships/hyperlink" Target="http://www.projectgearshift.ca/about/national-teen-driver-safety-week-ntdsw" TargetMode="External"/><Relationship Id="rId29" Type="http://schemas.openxmlformats.org/officeDocument/2006/relationships/hyperlink" Target="http://www.actionschoolsbc.ca/" TargetMode="External"/><Relationship Id="rId41" Type="http://schemas.openxmlformats.org/officeDocument/2006/relationships/image" Target="media/image9.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gif"/><Relationship Id="rId24" Type="http://schemas.openxmlformats.org/officeDocument/2006/relationships/hyperlink" Target="mailto:dleung4@cw.bc.ca" TargetMode="External"/><Relationship Id="rId32" Type="http://schemas.openxmlformats.org/officeDocument/2006/relationships/hyperlink" Target="http://www.interiorhealth.ca/YourHealth/SchoolHealth/SchoolNutrition/Pages/default.aspx" TargetMode="External"/><Relationship Id="rId37" Type="http://schemas.openxmlformats.org/officeDocument/2006/relationships/hyperlink" Target="mailto:tobacco@interiorhealth.ca" TargetMode="External"/><Relationship Id="rId40" Type="http://schemas.openxmlformats.org/officeDocument/2006/relationships/hyperlink" Target="http://www.tobaccofreekids.org/content/what_we_do/industry_watch/product_manipulation/2014_06_19_DesignedforAddiction_web.pdf" TargetMode="External"/><Relationship Id="rId45" Type="http://schemas.openxmlformats.org/officeDocument/2006/relationships/hyperlink" Target="http://www.fnha.ca/wellness/wellness-and-the-first-nations-health-authority/wellness-streams/respecting-tobacco"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anxietybc.com/simplenews/statistics/click?p=eNoBUlwwrf9zOjc0OlwiX-_-PvkSG2TS6msuRxDvPR88m7qEpNtcIvg_H8Xw7hpvlGfjoFZrt5ZTUrqVuMUkScMEw3AYo_LFnnxt1EX76BBtlO--YZfmSjYoXCI7ZF8osg,,&amp;h=eNortjI2slIyNrVMNjIwNEs0MbFITU5MM09KTrY0MUsxME5JM0wyTFayBlww2G8K4w,," TargetMode="External"/><Relationship Id="rId23" Type="http://schemas.openxmlformats.org/officeDocument/2006/relationships/hyperlink" Target="http://www.injuryresearch.bc.ca/bcirpu-webinars/" TargetMode="External"/><Relationship Id="rId28" Type="http://schemas.openxmlformats.org/officeDocument/2006/relationships/hyperlink" Target="http://www.actionschoolsbc.ca/sites/default/files/resources/Action%20Schools%21%20BC%20Complimentary%20Resources%20and%20Support%202014-2015.pdf" TargetMode="External"/><Relationship Id="rId36" Type="http://schemas.openxmlformats.org/officeDocument/2006/relationships/hyperlink" Target="http://dialogue4health.org/web-forums/detail/moving-kids-towards-success?utm_source=Newsletter+-+Issue+24%2C+June+2014&amp;utm_campaign=Newsletter+-+Issue+24%2C+June+2014&amp;utm_medium=email" TargetMode="External"/><Relationship Id="rId49" Type="http://schemas.openxmlformats.org/officeDocument/2006/relationships/hyperlink" Target="http://www.interiorhealth.ca/sites/Partners/SchoolDistricts/Pages/HealthPromotingSchoolsInitiative.aspx" TargetMode="External"/><Relationship Id="rId10" Type="http://schemas.openxmlformats.org/officeDocument/2006/relationships/hyperlink" Target="http://psychologyfoundation.org/index.php" TargetMode="External"/><Relationship Id="rId19" Type="http://schemas.openxmlformats.org/officeDocument/2006/relationships/hyperlink" Target="http://www.projectgearshift.ca/" TargetMode="External"/><Relationship Id="rId31" Type="http://schemas.openxmlformats.org/officeDocument/2006/relationships/hyperlink" Target="http://www.interiorhealth.ca/YourHealth/SchoolHealth/SchoolNutrition/Documents/Nutrition%20Resources%20for%20Teachers.pdf" TargetMode="External"/><Relationship Id="rId44" Type="http://schemas.openxmlformats.org/officeDocument/2006/relationships/hyperlink" Target="http://otru.org/exposure-onscreen-tobacco-movies-among-ontario-youth-2004-2013/?utm_source=OTRU+Emailer&amp;utm_campaign=eeabdd59ae-March2014_Emailer&amp;utm_medium=email&amp;utm_term=0_d3d28a83b7-eeabdd59ae-74373341"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psychologyfoundation.org/index.php/schools/" TargetMode="External"/><Relationship Id="rId22" Type="http://schemas.openxmlformats.org/officeDocument/2006/relationships/image" Target="media/image5.emf"/><Relationship Id="rId27" Type="http://schemas.openxmlformats.org/officeDocument/2006/relationships/image" Target="media/image6.jpeg"/><Relationship Id="rId30" Type="http://schemas.openxmlformats.org/officeDocument/2006/relationships/hyperlink" Target="http://aitc.ca/bc/news/98/56/Updated-Resource-All-About-Food-Exploring-Canada-s-Food-System/" TargetMode="External"/><Relationship Id="rId35" Type="http://schemas.openxmlformats.org/officeDocument/2006/relationships/hyperlink" Target="http://origin.library.constantcontact.com/download/get/file/1110504859349-866/whos+ready+to+walk.pdf" TargetMode="External"/><Relationship Id="rId43" Type="http://schemas.openxmlformats.org/officeDocument/2006/relationships/hyperlink" Target="http://www.tobaccofreekids.org/content/what_we_do/industry_watch/product_manipulation/2014_06_19_DesignedforAddiction_Summary.pdf" TargetMode="External"/><Relationship Id="rId48" Type="http://schemas.openxmlformats.org/officeDocument/2006/relationships/hyperlink" Target="http://www.cbc.ca/news/health/story/2013/09/05/smoking-young-people.html" TargetMode="External"/><Relationship Id="rId8" Type="http://schemas.openxmlformats.org/officeDocument/2006/relationships/endnotes" Target="endnotes.xml"/><Relationship Id="rId5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9C878-FB4A-4E94-B231-69207D972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2069</Words>
  <Characters>11794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Health Shared Services BC</Company>
  <LinksUpToDate>false</LinksUpToDate>
  <CharactersWithSpaces>13836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Pitman</dc:creator>
  <cp:lastModifiedBy>Valerie Pitman</cp:lastModifiedBy>
  <cp:revision>2</cp:revision>
  <dcterms:created xsi:type="dcterms:W3CDTF">2014-10-01T17:40:00Z</dcterms:created>
  <dcterms:modified xsi:type="dcterms:W3CDTF">2014-10-01T17:40:00Z</dcterms:modified>
</cp:coreProperties>
</file>